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E7F6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用新闻力量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书写巴彦淖尔精彩篇章——王丽娜事迹材料</w:t>
      </w:r>
    </w:p>
    <w:p w14:paraId="55952E32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王丽娜</w:t>
      </w:r>
      <w:r>
        <w:rPr>
          <w:rFonts w:hint="eastAsia"/>
          <w:sz w:val="28"/>
          <w:szCs w:val="28"/>
        </w:rPr>
        <w:t>自2010年进入巴彦淖尔广播电视台新闻中心工作以来，始终坚守新闻采编一线，以高度的政治责任感和专业精神，记录时代发展，传播巴彦淖尔声音。十五年来，</w:t>
      </w:r>
      <w:r>
        <w:rPr>
          <w:rFonts w:hint="eastAsia"/>
          <w:sz w:val="28"/>
          <w:szCs w:val="28"/>
          <w:lang w:eastAsia="zh-CN"/>
        </w:rPr>
        <w:t>她</w:t>
      </w:r>
      <w:r>
        <w:rPr>
          <w:rFonts w:hint="eastAsia"/>
          <w:sz w:val="28"/>
          <w:szCs w:val="28"/>
        </w:rPr>
        <w:t>秉持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脚力、眼力、脑力、笔力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的新闻工作准则，深入基层、扎根人民，采写制作了大量有温度、有深度的新闻作品。</w:t>
      </w:r>
    </w:p>
    <w:p w14:paraId="777D3C37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“讲政治”</w:t>
      </w:r>
      <w:r>
        <w:rPr>
          <w:rFonts w:hint="eastAsia"/>
          <w:sz w:val="28"/>
          <w:szCs w:val="28"/>
        </w:rPr>
        <w:t>是新闻工作的灵魂和生命线。</w:t>
      </w:r>
      <w:r>
        <w:rPr>
          <w:rFonts w:hint="eastAsia"/>
          <w:sz w:val="28"/>
          <w:szCs w:val="28"/>
          <w:lang w:val="en-US" w:eastAsia="zh-CN"/>
        </w:rPr>
        <w:t>作为一名新时代新闻工作者，王丽娜始终坚持以习近平新时代中国特色社会主义思想为指导，牢牢把握正确政治方向、舆论导向和价值取向。在15年的新闻实践中，王丽娜自觉增强“四个意识”、坚定“四个自信”、做到“两个维护”，把党的新闻舆论工作“48字方针”贯穿于采编工作全过程。</w:t>
      </w:r>
      <w:r>
        <w:rPr>
          <w:rFonts w:hint="eastAsia"/>
          <w:sz w:val="28"/>
          <w:szCs w:val="28"/>
        </w:rPr>
        <w:t>无论是日常新闻报道，还是重大主题策划，始终以高度的政治敏锐性和政治鉴别力，准确把握宣传基调，创新宣传方式，</w:t>
      </w:r>
      <w:r>
        <w:rPr>
          <w:rFonts w:hint="eastAsia"/>
          <w:sz w:val="28"/>
          <w:szCs w:val="28"/>
          <w:lang w:val="en-US" w:eastAsia="zh-CN"/>
        </w:rPr>
        <w:t>确保每一篇报道、每一个镜头都经得起政治检验，切实履行好举旗帜、聚民心、育新人、兴文化、展形象的使命任务。</w:t>
      </w:r>
    </w:p>
    <w:p w14:paraId="6BCC6699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精益求精，创作优秀新闻作品</w:t>
      </w:r>
      <w:r>
        <w:rPr>
          <w:rFonts w:hint="eastAsia"/>
          <w:sz w:val="28"/>
          <w:szCs w:val="28"/>
          <w:lang w:eastAsia="zh-CN"/>
        </w:rPr>
        <w:t>是王丽娜追求的目标，</w:t>
      </w:r>
      <w:r>
        <w:rPr>
          <w:rFonts w:hint="eastAsia"/>
          <w:sz w:val="28"/>
          <w:szCs w:val="28"/>
        </w:rPr>
        <w:t>2018年担任《巴彦淖尔新闻联播》执行制片人以来，</w:t>
      </w:r>
      <w:r>
        <w:rPr>
          <w:rFonts w:hint="eastAsia"/>
          <w:sz w:val="28"/>
          <w:szCs w:val="28"/>
          <w:lang w:eastAsia="zh-CN"/>
        </w:rPr>
        <w:t>她</w:t>
      </w:r>
      <w:r>
        <w:rPr>
          <w:rFonts w:hint="eastAsia"/>
          <w:sz w:val="28"/>
          <w:szCs w:val="28"/>
        </w:rPr>
        <w:t>带领团队锐意创新，推动节目质量和传播效果显著提升。在栏目编排上注重政治性、新闻性和艺术性的统一，多次在全区节目评审中获评优秀栏目。重点策划推出的《壮阔东方潮 奋进新时代》</w:t>
      </w:r>
      <w:r>
        <w:rPr>
          <w:rFonts w:hint="eastAsia"/>
          <w:sz w:val="28"/>
          <w:szCs w:val="28"/>
          <w:lang w:eastAsia="zh-CN"/>
        </w:rPr>
        <w:t>《看今朝》</w:t>
      </w:r>
      <w:r>
        <w:rPr>
          <w:rFonts w:hint="eastAsia"/>
          <w:sz w:val="28"/>
          <w:szCs w:val="28"/>
        </w:rPr>
        <w:t>《咱们支部有力量》等系列报道，系统展现了巴彦淖尔改革发展成就。</w:t>
      </w:r>
      <w:r>
        <w:rPr>
          <w:rFonts w:hint="eastAsia"/>
          <w:sz w:val="28"/>
          <w:szCs w:val="28"/>
          <w:lang w:val="en-US" w:eastAsia="zh-CN"/>
        </w:rPr>
        <w:t>2023年，习近平总书记来到巴彦淖尔考察，王丽娜策划采写了《见到总书记的那一刻》</w:t>
      </w:r>
      <w:r>
        <w:rPr>
          <w:rFonts w:hint="eastAsia"/>
          <w:sz w:val="28"/>
          <w:szCs w:val="28"/>
        </w:rPr>
        <w:t>《春暖河套·总书记关心的事 巴彦淖尔这样干》《春满河套 总书记的嘱托 巴彦淖尔这样干》等专题报道</w:t>
      </w:r>
      <w:r>
        <w:rPr>
          <w:rFonts w:hint="eastAsia"/>
          <w:sz w:val="28"/>
          <w:szCs w:val="28"/>
          <w:lang w:eastAsia="zh-CN"/>
        </w:rPr>
        <w:t>，有多部作品</w:t>
      </w:r>
      <w:r>
        <w:rPr>
          <w:rFonts w:hint="eastAsia"/>
          <w:sz w:val="28"/>
          <w:szCs w:val="28"/>
        </w:rPr>
        <w:t>荣获自治区新闻奖二等奖，生动</w:t>
      </w:r>
      <w:r>
        <w:rPr>
          <w:rFonts w:hint="eastAsia"/>
          <w:sz w:val="28"/>
          <w:szCs w:val="28"/>
          <w:lang w:eastAsia="zh-CN"/>
        </w:rPr>
        <w:t>展现</w:t>
      </w:r>
      <w:r>
        <w:rPr>
          <w:rFonts w:hint="eastAsia"/>
          <w:sz w:val="28"/>
          <w:szCs w:val="28"/>
        </w:rPr>
        <w:t>全市贯彻落实习近平总书记考察</w:t>
      </w:r>
      <w:r>
        <w:rPr>
          <w:rFonts w:hint="eastAsia"/>
          <w:sz w:val="28"/>
          <w:szCs w:val="28"/>
          <w:lang w:eastAsia="zh-CN"/>
        </w:rPr>
        <w:t>巴彦淖尔</w:t>
      </w:r>
      <w:r>
        <w:rPr>
          <w:rFonts w:hint="eastAsia"/>
          <w:sz w:val="28"/>
          <w:szCs w:val="28"/>
        </w:rPr>
        <w:t>重要讲话精神的实践成果。面对媒体深度融合发展趋势，</w:t>
      </w:r>
      <w:r>
        <w:rPr>
          <w:rFonts w:hint="eastAsia"/>
          <w:sz w:val="28"/>
          <w:szCs w:val="28"/>
          <w:lang w:eastAsia="zh-CN"/>
        </w:rPr>
        <w:t>王丽娜</w:t>
      </w:r>
      <w:r>
        <w:rPr>
          <w:rFonts w:hint="eastAsia"/>
          <w:sz w:val="28"/>
          <w:szCs w:val="28"/>
        </w:rPr>
        <w:t>主动转型，2022-2024年连续策划</w:t>
      </w:r>
      <w:r>
        <w:rPr>
          <w:rFonts w:hint="eastAsia"/>
          <w:sz w:val="28"/>
          <w:szCs w:val="28"/>
          <w:lang w:eastAsia="zh-CN"/>
        </w:rPr>
        <w:t>采写</w:t>
      </w:r>
      <w:r>
        <w:rPr>
          <w:rFonts w:hint="eastAsia"/>
          <w:sz w:val="28"/>
          <w:szCs w:val="28"/>
        </w:rPr>
        <w:t>《家在黄河边 行走345》《爱在巴彦淖尔看见美丽中国》《牢记嘱托 感恩奋进·巴彦淖尔这一年“沿着总书记的足迹看变化”》</w:t>
      </w:r>
      <w:r>
        <w:rPr>
          <w:rFonts w:hint="eastAsia"/>
          <w:sz w:val="28"/>
          <w:szCs w:val="28"/>
          <w:lang w:eastAsia="zh-CN"/>
        </w:rPr>
        <w:t>等</w:t>
      </w:r>
      <w:r>
        <w:rPr>
          <w:rFonts w:hint="eastAsia"/>
          <w:sz w:val="28"/>
          <w:szCs w:val="28"/>
        </w:rPr>
        <w:t>三场大型全媒体直播行动稿件，每一场直播完成拍摄</w:t>
      </w:r>
      <w:r>
        <w:rPr>
          <w:rFonts w:hint="eastAsia"/>
          <w:sz w:val="28"/>
          <w:szCs w:val="28"/>
          <w:lang w:eastAsia="zh-CN"/>
        </w:rPr>
        <w:t>近</w:t>
      </w:r>
      <w:r>
        <w:rPr>
          <w:rFonts w:hint="eastAsia"/>
          <w:sz w:val="28"/>
          <w:szCs w:val="28"/>
          <w:lang w:val="en-US" w:eastAsia="zh-CN"/>
        </w:rPr>
        <w:t>15个</w:t>
      </w:r>
      <w:r>
        <w:rPr>
          <w:rFonts w:hint="eastAsia"/>
          <w:sz w:val="28"/>
          <w:szCs w:val="28"/>
        </w:rPr>
        <w:t>新闻短片</w:t>
      </w:r>
      <w:r>
        <w:rPr>
          <w:rFonts w:hint="eastAsia"/>
          <w:sz w:val="28"/>
          <w:szCs w:val="28"/>
          <w:lang w:eastAsia="zh-CN"/>
        </w:rPr>
        <w:t>，展现巴彦淖尔高质量发展的澎湃动力和最美篇章。三场直播还不断延伸传播触角，在新华社现场云、央视频、江苏电视台-荔直播、湖北恩施电视台等全国百家媒体播出，每场直播</w:t>
      </w:r>
      <w:r>
        <w:rPr>
          <w:rFonts w:hint="eastAsia"/>
          <w:sz w:val="28"/>
          <w:szCs w:val="28"/>
        </w:rPr>
        <w:t>累计观看量超百万次。</w:t>
      </w:r>
    </w:p>
    <w:p w14:paraId="429788F2"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做好对外宣传，努力讲好巴彦淖尔故事、展现巴彦淖尔形象，2024年12月，王丽娜从《巴彦淖尔新闻联播》栏目调任外宣部后，凭借扎实策采能力，推出多篇报道：《黄河岸边生态警务织密鸟类栖息“安全网”》《神舟二十号载人飞船发射圆满成功 观看直播倍感振奋》《感知生态之变 乌梁素海：山水林田湖草沙的互联共生》等70余条作品登陆央视《新闻联播》；《祖国大北疆 风光无限好——“十四五”高质量发展巡礼丨以“首位”之姿为北疆增绿》《1.47亿千瓦背后的“绿动力”》《为“中国碗”添“塞外粮”》等精品报道在《内蒙古新闻联播》播出。截至2025年10月，累计在央视、内蒙古电视台《内蒙古新闻联播》《今晚播报》《正午时光》《内蒙古经济新闻联播》等各级主流媒体栏目发稿500多条。</w:t>
      </w:r>
    </w:p>
    <w:p w14:paraId="70C4CC03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从业以来，</w:t>
      </w:r>
      <w:r>
        <w:rPr>
          <w:rFonts w:hint="eastAsia"/>
          <w:sz w:val="28"/>
          <w:szCs w:val="28"/>
          <w:lang w:eastAsia="zh-CN"/>
        </w:rPr>
        <w:t>王丽娜</w:t>
      </w:r>
      <w:r>
        <w:rPr>
          <w:rFonts w:hint="eastAsia"/>
          <w:sz w:val="28"/>
          <w:szCs w:val="28"/>
        </w:rPr>
        <w:t>累计有</w:t>
      </w:r>
      <w:r>
        <w:rPr>
          <w:rFonts w:hint="eastAsia"/>
          <w:sz w:val="28"/>
          <w:szCs w:val="28"/>
          <w:lang w:val="en-US" w:eastAsia="zh-CN"/>
        </w:rPr>
        <w:t>40</w:t>
      </w:r>
      <w:r>
        <w:rPr>
          <w:rFonts w:hint="eastAsia"/>
          <w:sz w:val="28"/>
          <w:szCs w:val="28"/>
        </w:rPr>
        <w:t>件新闻作品获得各级各类专业奖项，包括：国家级新闻奖项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件、内蒙古自治区新闻奖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rFonts w:hint="eastAsia"/>
          <w:sz w:val="28"/>
          <w:szCs w:val="28"/>
        </w:rPr>
        <w:t>件，以及巴彦淖尔市级新闻奖项20件。其中</w:t>
      </w:r>
      <w:r>
        <w:rPr>
          <w:rFonts w:hint="eastAsia"/>
          <w:sz w:val="28"/>
          <w:szCs w:val="28"/>
          <w:lang w:eastAsia="zh-CN"/>
        </w:rPr>
        <w:t>系列报道《见到总书记那一刻》获中国广播电视大奖广播电视节目奖广播消息类一等推荐作品 、获内蒙古新闻奖三等奖第32届内蒙古新闻奖（2023年度）系列报道三等奖、等荣誉，</w:t>
      </w:r>
      <w:r>
        <w:rPr>
          <w:rFonts w:hint="eastAsia"/>
          <w:sz w:val="28"/>
          <w:szCs w:val="28"/>
        </w:rPr>
        <w:t>《守护好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塞外明珠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》入选自治区广电局《思想之光》优秀作品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2013年被内蒙古电视台评为通联先进个人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2021年荣获首届巴彦淖尔市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>德业双优新闻工作者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</w:rPr>
        <w:t>称号</w:t>
      </w:r>
      <w:r>
        <w:rPr>
          <w:rFonts w:hint="eastAsia"/>
          <w:sz w:val="28"/>
          <w:szCs w:val="28"/>
          <w:lang w:eastAsia="zh-CN"/>
        </w:rPr>
        <w:t>；连续</w:t>
      </w:r>
      <w:r>
        <w:rPr>
          <w:rFonts w:hint="eastAsia"/>
          <w:sz w:val="28"/>
          <w:szCs w:val="28"/>
          <w:lang w:val="en-US" w:eastAsia="zh-CN"/>
        </w:rPr>
        <w:t>14年被</w:t>
      </w:r>
      <w:r>
        <w:rPr>
          <w:rFonts w:hint="eastAsia"/>
          <w:sz w:val="28"/>
          <w:szCs w:val="28"/>
        </w:rPr>
        <w:t>巴彦淖尔</w:t>
      </w:r>
      <w:r>
        <w:rPr>
          <w:rFonts w:hint="eastAsia"/>
          <w:sz w:val="28"/>
          <w:szCs w:val="28"/>
          <w:lang w:eastAsia="zh-CN"/>
        </w:rPr>
        <w:t>市融媒体中心评为</w:t>
      </w:r>
      <w:r>
        <w:rPr>
          <w:rFonts w:hint="eastAsia"/>
          <w:sz w:val="28"/>
          <w:szCs w:val="28"/>
        </w:rPr>
        <w:t>年度名记者、先进个人</w:t>
      </w:r>
      <w:r>
        <w:rPr>
          <w:rFonts w:hint="eastAsia"/>
          <w:sz w:val="28"/>
          <w:szCs w:val="28"/>
          <w:lang w:eastAsia="zh-CN"/>
        </w:rPr>
        <w:t>等荣誉称号</w:t>
      </w:r>
      <w:r>
        <w:rPr>
          <w:rFonts w:hint="eastAsia"/>
          <w:sz w:val="28"/>
          <w:szCs w:val="28"/>
        </w:rPr>
        <w:t>。</w:t>
      </w:r>
    </w:p>
    <w:p w14:paraId="39B141A9">
      <w:pPr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553E7"/>
    <w:rsid w:val="020B7750"/>
    <w:rsid w:val="0DE553E7"/>
    <w:rsid w:val="36C6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widowControl/>
      <w:spacing w:line="1343" w:lineRule="atLeast"/>
      <w:ind w:firstLine="646"/>
      <w:textAlignment w:val="baseline"/>
    </w:pPr>
    <w:rPr>
      <w:rFonts w:ascii="仿宋_GB2312" w:eastAsia="仿宋_GB2312" w:cs="仿宋_GB2312"/>
      <w:color w:val="000000"/>
      <w:kern w:val="0"/>
      <w:sz w:val="31"/>
      <w:szCs w:val="31"/>
    </w:rPr>
  </w:style>
  <w:style w:type="paragraph" w:styleId="3">
    <w:name w:val="Body Text First Indent 2"/>
    <w:basedOn w:val="2"/>
    <w:qFormat/>
    <w:uiPriority w:val="99"/>
    <w:pPr>
      <w:spacing w:line="360" w:lineRule="auto"/>
      <w:ind w:left="420" w:leftChars="200" w:firstLine="420" w:firstLineChars="200"/>
    </w:pPr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1419</Words>
  <Characters>1465</Characters>
  <Lines>0</Lines>
  <Paragraphs>0</Paragraphs>
  <TotalTime>1</TotalTime>
  <ScaleCrop>false</ScaleCrop>
  <LinksUpToDate>false</LinksUpToDate>
  <CharactersWithSpaces>1475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2025-06-15T00:40:00Z</dcterms:created>
  <dc:creator>王丽娜</dc:creator>
  <cp:lastModifiedBy>王丽娜</cp:lastModifiedBy>
  <dcterms:modified xsi:type="dcterms:W3CDTF">2025-11-17T00:38:07Z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2BE7789F185A42DFA3E2A9C711CB82A1_13</vt:lpwstr>
  </property>
  <property fmtid="{D5CDD505-2E9C-101B-9397-08002B2CF9AE}" pid="4" name="KSOTemplateDocerSaveRecord">
    <vt:lpwstr>eyJoZGlkIjoiNGFkNGQ0MDBlYzFiYmI3MjA0NWFlZDM5MjQ5MmYyNGQiLCJ1c2VySWQiOiI4NjY4MjA1OTYifQ==</vt:lpwstr>
  </property>
</Properties>
</file>