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45508">
      <w:pPr>
        <w:spacing w:before="94" w:line="224" w:lineRule="auto"/>
        <w:rPr>
          <w:sz w:val="28"/>
          <w:szCs w:val="28"/>
        </w:rPr>
      </w:pPr>
      <w:r>
        <w:rPr>
          <w:rFonts w:ascii="黑体" w:hAnsi="黑体" w:eastAsia="黑体" w:cs="黑体"/>
          <w:b/>
          <w:bCs/>
          <w:spacing w:val="-16"/>
          <w:sz w:val="28"/>
          <w:szCs w:val="28"/>
        </w:rPr>
        <w:t>附</w:t>
      </w:r>
      <w:r>
        <w:rPr>
          <w:rFonts w:ascii="黑体" w:hAnsi="黑体" w:eastAsia="黑体" w:cs="黑体"/>
          <w:spacing w:val="-59"/>
          <w:sz w:val="28"/>
          <w:szCs w:val="28"/>
        </w:rPr>
        <w:t xml:space="preserve"> </w:t>
      </w:r>
      <w:r>
        <w:rPr>
          <w:rFonts w:ascii="黑体" w:hAnsi="黑体" w:eastAsia="黑体" w:cs="黑体"/>
          <w:b/>
          <w:bCs/>
          <w:spacing w:val="-16"/>
          <w:sz w:val="28"/>
          <w:szCs w:val="28"/>
        </w:rPr>
        <w:t>件</w:t>
      </w:r>
      <w:r>
        <w:rPr>
          <w:rFonts w:ascii="黑体" w:hAnsi="黑体" w:eastAsia="黑体" w:cs="黑体"/>
          <w:spacing w:val="-61"/>
          <w:sz w:val="28"/>
          <w:szCs w:val="28"/>
        </w:rPr>
        <w:t xml:space="preserve"> </w:t>
      </w:r>
      <w:r>
        <w:rPr>
          <w:rFonts w:ascii="黑体" w:hAnsi="黑体" w:eastAsia="黑体" w:cs="黑体"/>
          <w:b/>
          <w:bCs/>
          <w:spacing w:val="-16"/>
          <w:sz w:val="28"/>
          <w:szCs w:val="28"/>
        </w:rPr>
        <w:t>2</w:t>
      </w:r>
    </w:p>
    <w:p w14:paraId="523BD5E8">
      <w:pPr>
        <w:spacing w:before="133" w:line="219" w:lineRule="auto"/>
        <w:ind w:left="655"/>
        <w:rPr>
          <w:rFonts w:ascii="宋体" w:hAnsi="宋体" w:eastAsia="宋体" w:cs="宋体"/>
          <w:b/>
          <w:bCs/>
          <w:spacing w:val="4"/>
          <w:sz w:val="36"/>
          <w:szCs w:val="36"/>
        </w:rPr>
      </w:pPr>
      <w:r>
        <w:rPr>
          <w:rFonts w:ascii="宋体" w:hAnsi="宋体" w:eastAsia="宋体" w:cs="宋体"/>
          <w:b/>
          <w:bCs/>
          <w:spacing w:val="4"/>
          <w:sz w:val="36"/>
          <w:szCs w:val="36"/>
        </w:rPr>
        <w:t>“德业双优”新闻工作者参评人员推荐表</w:t>
      </w:r>
    </w:p>
    <w:tbl>
      <w:tblPr>
        <w:tblStyle w:val="5"/>
        <w:tblW w:w="574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6" w:type="dxa"/>
          <w:left w:w="96" w:type="dxa"/>
          <w:bottom w:w="56" w:type="dxa"/>
          <w:right w:w="96" w:type="dxa"/>
        </w:tblCellMar>
      </w:tblPr>
      <w:tblGrid>
        <w:gridCol w:w="1234"/>
        <w:gridCol w:w="1244"/>
        <w:gridCol w:w="1268"/>
        <w:gridCol w:w="317"/>
        <w:gridCol w:w="841"/>
        <w:gridCol w:w="1415"/>
        <w:gridCol w:w="964"/>
        <w:gridCol w:w="1451"/>
        <w:gridCol w:w="1881"/>
      </w:tblGrid>
      <w:tr w14:paraId="096929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6" w:type="dxa"/>
            <w:left w:w="96" w:type="dxa"/>
            <w:bottom w:w="56" w:type="dxa"/>
            <w:right w:w="96" w:type="dxa"/>
          </w:tblCellMar>
        </w:tblPrEx>
        <w:trPr>
          <w:trHeight w:val="579" w:hRule="atLeast"/>
          <w:jc w:val="center"/>
        </w:trPr>
        <w:tc>
          <w:tcPr>
            <w:tcW w:w="1167" w:type="pct"/>
            <w:gridSpan w:val="2"/>
            <w:vAlign w:val="top"/>
          </w:tcPr>
          <w:p w14:paraId="6BE0DB69">
            <w:pPr>
              <w:pStyle w:val="6"/>
              <w:snapToGrid w:val="0"/>
              <w:spacing w:before="186" w:line="220" w:lineRule="auto"/>
              <w:ind w:firstLine="234" w:firstLineChars="100"/>
              <w:jc w:val="both"/>
            </w:pPr>
            <w:r>
              <w:rPr>
                <w:spacing w:val="-8"/>
              </w:rPr>
              <w:t>所在单位</w:t>
            </w:r>
            <w:r>
              <w:rPr>
                <w:spacing w:val="9"/>
              </w:rPr>
              <w:t>及部门</w:t>
            </w:r>
          </w:p>
        </w:tc>
        <w:tc>
          <w:tcPr>
            <w:tcW w:w="3832" w:type="pct"/>
            <w:gridSpan w:val="7"/>
            <w:vAlign w:val="top"/>
          </w:tcPr>
          <w:p w14:paraId="3C723F7D">
            <w:pPr>
              <w:snapToGrid w:val="0"/>
              <w:spacing w:line="240" w:lineRule="auto"/>
              <w:jc w:val="left"/>
              <w:rPr>
                <w:rFonts w:hint="eastAsia" w:eastAsia="宋体"/>
                <w:sz w:val="24"/>
                <w:szCs w:val="24"/>
                <w:lang w:eastAsia="zh-CN"/>
              </w:rPr>
            </w:pPr>
          </w:p>
          <w:p w14:paraId="0F225C94">
            <w:pPr>
              <w:snapToGrid w:val="0"/>
              <w:spacing w:line="240" w:lineRule="auto"/>
              <w:jc w:val="left"/>
              <w:rPr>
                <w:rFonts w:hint="eastAsia" w:ascii="Arial" w:eastAsia="宋体"/>
                <w:sz w:val="21"/>
                <w:lang w:eastAsia="zh-CN"/>
              </w:rPr>
            </w:pPr>
            <w:r>
              <w:rPr>
                <w:rFonts w:hint="eastAsia" w:eastAsia="宋体"/>
                <w:sz w:val="24"/>
                <w:szCs w:val="24"/>
                <w:lang w:eastAsia="zh-CN"/>
              </w:rPr>
              <w:t>巴彦淖尔市融媒体中心外宣联络部</w:t>
            </w:r>
          </w:p>
        </w:tc>
      </w:tr>
      <w:tr w14:paraId="3D340B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6" w:type="dxa"/>
            <w:left w:w="96" w:type="dxa"/>
            <w:bottom w:w="56" w:type="dxa"/>
            <w:right w:w="96" w:type="dxa"/>
          </w:tblCellMar>
        </w:tblPrEx>
        <w:trPr>
          <w:trHeight w:val="0" w:hRule="atLeast"/>
          <w:jc w:val="center"/>
        </w:trPr>
        <w:tc>
          <w:tcPr>
            <w:tcW w:w="581" w:type="pct"/>
            <w:vAlign w:val="top"/>
          </w:tcPr>
          <w:p w14:paraId="7CE5E608">
            <w:pPr>
              <w:pStyle w:val="6"/>
              <w:snapToGrid w:val="0"/>
              <w:spacing w:before="171" w:line="219" w:lineRule="auto"/>
              <w:ind w:left="285"/>
            </w:pPr>
            <w:r>
              <w:rPr>
                <w:spacing w:val="-5"/>
              </w:rPr>
              <w:t>姓</w:t>
            </w:r>
            <w:r>
              <w:rPr>
                <w:spacing w:val="49"/>
              </w:rPr>
              <w:t xml:space="preserve"> </w:t>
            </w:r>
            <w:r>
              <w:rPr>
                <w:spacing w:val="-5"/>
              </w:rPr>
              <w:t>名</w:t>
            </w:r>
          </w:p>
        </w:tc>
        <w:tc>
          <w:tcPr>
            <w:tcW w:w="585" w:type="pct"/>
            <w:vAlign w:val="top"/>
          </w:tcPr>
          <w:p w14:paraId="021E83DB">
            <w:pPr>
              <w:snapToGrid w:val="0"/>
              <w:rPr>
                <w:rFonts w:hint="eastAsia" w:eastAsia="宋体"/>
                <w:sz w:val="21"/>
                <w:lang w:eastAsia="zh-CN"/>
              </w:rPr>
            </w:pPr>
          </w:p>
          <w:p w14:paraId="2FEBB698">
            <w:pPr>
              <w:snapToGrid w:val="0"/>
              <w:rPr>
                <w:rFonts w:hint="eastAsia" w:ascii="Arial" w:eastAsia="宋体"/>
                <w:sz w:val="21"/>
                <w:lang w:eastAsia="zh-CN"/>
              </w:rPr>
            </w:pPr>
            <w:r>
              <w:rPr>
                <w:rFonts w:hint="eastAsia" w:eastAsia="宋体"/>
                <w:sz w:val="24"/>
                <w:szCs w:val="24"/>
                <w:lang w:eastAsia="zh-CN"/>
              </w:rPr>
              <w:t>王丽娜</w:t>
            </w:r>
          </w:p>
        </w:tc>
        <w:tc>
          <w:tcPr>
            <w:tcW w:w="597" w:type="pct"/>
            <w:vAlign w:val="top"/>
          </w:tcPr>
          <w:p w14:paraId="6F219E12">
            <w:pPr>
              <w:pStyle w:val="6"/>
              <w:snapToGrid w:val="0"/>
              <w:spacing w:before="172" w:line="220" w:lineRule="auto"/>
            </w:pPr>
            <w:r>
              <w:rPr>
                <w:spacing w:val="-7"/>
              </w:rPr>
              <w:t>性</w:t>
            </w:r>
            <w:r>
              <w:rPr>
                <w:spacing w:val="51"/>
              </w:rPr>
              <w:t xml:space="preserve"> </w:t>
            </w:r>
            <w:r>
              <w:rPr>
                <w:spacing w:val="-7"/>
              </w:rPr>
              <w:t>别</w:t>
            </w:r>
          </w:p>
        </w:tc>
        <w:tc>
          <w:tcPr>
            <w:tcW w:w="545" w:type="pct"/>
            <w:gridSpan w:val="2"/>
            <w:vAlign w:val="top"/>
          </w:tcPr>
          <w:p w14:paraId="72C6DB77">
            <w:pPr>
              <w:snapToGrid w:val="0"/>
              <w:rPr>
                <w:rFonts w:hint="eastAsia" w:eastAsia="宋体"/>
                <w:sz w:val="24"/>
                <w:szCs w:val="24"/>
                <w:lang w:eastAsia="zh-CN"/>
              </w:rPr>
            </w:pPr>
          </w:p>
          <w:p w14:paraId="29803AA7">
            <w:pPr>
              <w:snapToGrid w:val="0"/>
              <w:rPr>
                <w:rFonts w:hint="eastAsia" w:ascii="Arial" w:eastAsia="宋体"/>
                <w:sz w:val="24"/>
                <w:szCs w:val="24"/>
                <w:lang w:eastAsia="zh-CN"/>
              </w:rPr>
            </w:pPr>
            <w:r>
              <w:rPr>
                <w:rFonts w:hint="eastAsia" w:eastAsia="宋体"/>
                <w:sz w:val="24"/>
                <w:szCs w:val="24"/>
                <w:lang w:eastAsia="zh-CN"/>
              </w:rPr>
              <w:t>女</w:t>
            </w:r>
          </w:p>
        </w:tc>
        <w:tc>
          <w:tcPr>
            <w:tcW w:w="666" w:type="pct"/>
            <w:vAlign w:val="top"/>
          </w:tcPr>
          <w:p w14:paraId="634A6323">
            <w:pPr>
              <w:pStyle w:val="6"/>
              <w:snapToGrid w:val="0"/>
              <w:spacing w:before="171" w:line="219" w:lineRule="auto"/>
              <w:ind w:left="104"/>
            </w:pPr>
            <w:r>
              <w:rPr>
                <w:spacing w:val="12"/>
              </w:rPr>
              <w:t>出生</w:t>
            </w:r>
            <w:r>
              <w:rPr>
                <w:rFonts w:hint="eastAsia"/>
                <w:spacing w:val="12"/>
                <w:lang w:eastAsia="zh-CN"/>
              </w:rPr>
              <w:t>年</w:t>
            </w:r>
            <w:r>
              <w:rPr>
                <w:spacing w:val="12"/>
              </w:rPr>
              <w:t>月</w:t>
            </w:r>
          </w:p>
        </w:tc>
        <w:tc>
          <w:tcPr>
            <w:tcW w:w="454" w:type="pct"/>
            <w:vAlign w:val="top"/>
          </w:tcPr>
          <w:p w14:paraId="1467A49D">
            <w:pPr>
              <w:snapToGrid w:val="0"/>
              <w:rPr>
                <w:rFonts w:hint="eastAsia" w:eastAsia="宋体"/>
                <w:b w:val="0"/>
                <w:bCs w:val="0"/>
                <w:sz w:val="24"/>
                <w:szCs w:val="24"/>
                <w:lang w:val="en-US" w:eastAsia="zh-CN"/>
              </w:rPr>
            </w:pPr>
          </w:p>
          <w:p w14:paraId="6DE66FCB">
            <w:pPr>
              <w:snapToGrid w:val="0"/>
              <w:rPr>
                <w:rFonts w:hint="default" w:ascii="Arial" w:eastAsia="宋体"/>
                <w:b w:val="0"/>
                <w:bCs w:val="0"/>
                <w:sz w:val="24"/>
                <w:szCs w:val="24"/>
                <w:lang w:val="en-US" w:eastAsia="zh-CN"/>
              </w:rPr>
            </w:pPr>
            <w:r>
              <w:rPr>
                <w:rFonts w:hint="eastAsia" w:eastAsia="宋体"/>
                <w:b w:val="0"/>
                <w:bCs w:val="0"/>
                <w:sz w:val="24"/>
                <w:szCs w:val="24"/>
                <w:lang w:val="en-US" w:eastAsia="zh-CN"/>
              </w:rPr>
              <w:t>1986.1</w:t>
            </w:r>
          </w:p>
        </w:tc>
        <w:tc>
          <w:tcPr>
            <w:tcW w:w="683" w:type="pct"/>
            <w:vAlign w:val="top"/>
          </w:tcPr>
          <w:p w14:paraId="008A62C5">
            <w:pPr>
              <w:pStyle w:val="6"/>
              <w:snapToGrid w:val="0"/>
              <w:spacing w:before="172" w:line="221" w:lineRule="auto"/>
            </w:pPr>
            <w:r>
              <w:rPr>
                <w:spacing w:val="-18"/>
              </w:rPr>
              <w:t>民</w:t>
            </w:r>
            <w:r>
              <w:rPr>
                <w:spacing w:val="49"/>
              </w:rPr>
              <w:t xml:space="preserve"> </w:t>
            </w:r>
            <w:r>
              <w:rPr>
                <w:spacing w:val="-18"/>
              </w:rPr>
              <w:t>族</w:t>
            </w:r>
          </w:p>
        </w:tc>
        <w:tc>
          <w:tcPr>
            <w:tcW w:w="886" w:type="pct"/>
            <w:vAlign w:val="top"/>
          </w:tcPr>
          <w:p w14:paraId="3AFC3CEC">
            <w:pPr>
              <w:snapToGrid w:val="0"/>
              <w:rPr>
                <w:rFonts w:hint="eastAsia" w:eastAsia="宋体"/>
                <w:sz w:val="24"/>
                <w:szCs w:val="24"/>
                <w:lang w:eastAsia="zh-CN"/>
              </w:rPr>
            </w:pPr>
          </w:p>
          <w:p w14:paraId="6BD784E4">
            <w:pPr>
              <w:snapToGrid w:val="0"/>
              <w:rPr>
                <w:rFonts w:hint="eastAsia" w:ascii="Arial" w:eastAsia="宋体"/>
                <w:sz w:val="24"/>
                <w:szCs w:val="24"/>
                <w:lang w:eastAsia="zh-CN"/>
              </w:rPr>
            </w:pPr>
            <w:r>
              <w:rPr>
                <w:rFonts w:hint="eastAsia" w:eastAsia="宋体"/>
                <w:sz w:val="24"/>
                <w:szCs w:val="24"/>
                <w:lang w:eastAsia="zh-CN"/>
              </w:rPr>
              <w:t>汉族</w:t>
            </w:r>
          </w:p>
        </w:tc>
      </w:tr>
      <w:tr w14:paraId="4C48A0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6" w:type="dxa"/>
            <w:left w:w="96" w:type="dxa"/>
            <w:bottom w:w="56" w:type="dxa"/>
            <w:right w:w="96" w:type="dxa"/>
          </w:tblCellMar>
        </w:tblPrEx>
        <w:trPr>
          <w:trHeight w:val="591" w:hRule="atLeast"/>
          <w:jc w:val="center"/>
        </w:trPr>
        <w:tc>
          <w:tcPr>
            <w:tcW w:w="581" w:type="pct"/>
            <w:vAlign w:val="top"/>
          </w:tcPr>
          <w:p w14:paraId="68F775DE">
            <w:pPr>
              <w:pStyle w:val="6"/>
              <w:snapToGrid w:val="0"/>
              <w:spacing w:before="182" w:line="219" w:lineRule="auto"/>
              <w:ind w:left="285"/>
            </w:pPr>
            <w:r>
              <w:rPr>
                <w:spacing w:val="-6"/>
              </w:rPr>
              <w:t>党</w:t>
            </w:r>
            <w:r>
              <w:rPr>
                <w:spacing w:val="12"/>
              </w:rPr>
              <w:t xml:space="preserve"> </w:t>
            </w:r>
            <w:r>
              <w:rPr>
                <w:spacing w:val="-6"/>
              </w:rPr>
              <w:t>派</w:t>
            </w:r>
          </w:p>
        </w:tc>
        <w:tc>
          <w:tcPr>
            <w:tcW w:w="585" w:type="pct"/>
            <w:vAlign w:val="top"/>
          </w:tcPr>
          <w:p w14:paraId="402D7197">
            <w:pPr>
              <w:snapToGrid w:val="0"/>
              <w:rPr>
                <w:rFonts w:hint="eastAsia" w:eastAsia="宋体"/>
                <w:sz w:val="21"/>
                <w:lang w:eastAsia="zh-CN"/>
              </w:rPr>
            </w:pPr>
          </w:p>
          <w:p w14:paraId="4C626BA7">
            <w:pPr>
              <w:snapToGrid w:val="0"/>
              <w:rPr>
                <w:rFonts w:hint="eastAsia" w:ascii="Arial" w:eastAsia="宋体"/>
                <w:sz w:val="21"/>
                <w:lang w:eastAsia="zh-CN"/>
              </w:rPr>
            </w:pPr>
            <w:r>
              <w:rPr>
                <w:rFonts w:hint="eastAsia" w:eastAsia="宋体"/>
                <w:sz w:val="24"/>
                <w:szCs w:val="24"/>
                <w:lang w:eastAsia="zh-CN"/>
              </w:rPr>
              <w:t>中共党员</w:t>
            </w:r>
          </w:p>
        </w:tc>
        <w:tc>
          <w:tcPr>
            <w:tcW w:w="597" w:type="pct"/>
            <w:vAlign w:val="top"/>
          </w:tcPr>
          <w:p w14:paraId="1650F3D4">
            <w:pPr>
              <w:pStyle w:val="6"/>
              <w:snapToGrid w:val="0"/>
              <w:spacing w:before="183" w:line="221" w:lineRule="auto"/>
            </w:pPr>
            <w:r>
              <w:rPr>
                <w:spacing w:val="-8"/>
              </w:rPr>
              <w:t>学</w:t>
            </w:r>
            <w:r>
              <w:rPr>
                <w:spacing w:val="49"/>
              </w:rPr>
              <w:t xml:space="preserve"> </w:t>
            </w:r>
            <w:r>
              <w:rPr>
                <w:spacing w:val="-8"/>
              </w:rPr>
              <w:t>历</w:t>
            </w:r>
          </w:p>
        </w:tc>
        <w:tc>
          <w:tcPr>
            <w:tcW w:w="545" w:type="pct"/>
            <w:gridSpan w:val="2"/>
            <w:vAlign w:val="top"/>
          </w:tcPr>
          <w:p w14:paraId="63ED5788">
            <w:pPr>
              <w:snapToGrid w:val="0"/>
              <w:rPr>
                <w:rFonts w:hint="eastAsia" w:eastAsia="宋体"/>
                <w:sz w:val="24"/>
                <w:szCs w:val="24"/>
                <w:lang w:eastAsia="zh-CN"/>
              </w:rPr>
            </w:pPr>
          </w:p>
          <w:p w14:paraId="22315246">
            <w:pPr>
              <w:snapToGrid w:val="0"/>
              <w:rPr>
                <w:rFonts w:hint="eastAsia" w:ascii="Arial" w:eastAsia="宋体"/>
                <w:sz w:val="24"/>
                <w:szCs w:val="24"/>
                <w:lang w:eastAsia="zh-CN"/>
              </w:rPr>
            </w:pPr>
            <w:r>
              <w:rPr>
                <w:rFonts w:hint="eastAsia" w:eastAsia="宋体"/>
                <w:sz w:val="24"/>
                <w:szCs w:val="24"/>
                <w:lang w:eastAsia="zh-CN"/>
              </w:rPr>
              <w:t>本科</w:t>
            </w:r>
          </w:p>
        </w:tc>
        <w:tc>
          <w:tcPr>
            <w:tcW w:w="666" w:type="pct"/>
            <w:vAlign w:val="top"/>
          </w:tcPr>
          <w:p w14:paraId="010EF8D7">
            <w:pPr>
              <w:pStyle w:val="6"/>
              <w:snapToGrid w:val="0"/>
              <w:spacing w:before="183" w:line="220" w:lineRule="auto"/>
              <w:ind w:left="104"/>
            </w:pPr>
            <w:r>
              <w:rPr>
                <w:spacing w:val="2"/>
              </w:rPr>
              <w:t>新闻工龄</w:t>
            </w:r>
          </w:p>
        </w:tc>
        <w:tc>
          <w:tcPr>
            <w:tcW w:w="454" w:type="pct"/>
            <w:vAlign w:val="top"/>
          </w:tcPr>
          <w:p w14:paraId="67F0C5FD">
            <w:pPr>
              <w:snapToGrid w:val="0"/>
              <w:rPr>
                <w:rFonts w:hint="eastAsia" w:eastAsia="宋体"/>
                <w:b w:val="0"/>
                <w:bCs w:val="0"/>
                <w:sz w:val="24"/>
                <w:szCs w:val="24"/>
                <w:lang w:val="en-US" w:eastAsia="zh-CN"/>
              </w:rPr>
            </w:pPr>
          </w:p>
          <w:p w14:paraId="1A7A82F4">
            <w:pPr>
              <w:snapToGrid w:val="0"/>
              <w:rPr>
                <w:rFonts w:hint="default" w:ascii="Arial" w:eastAsia="宋体"/>
                <w:b w:val="0"/>
                <w:bCs w:val="0"/>
                <w:sz w:val="24"/>
                <w:szCs w:val="24"/>
                <w:lang w:val="en-US" w:eastAsia="zh-CN"/>
              </w:rPr>
            </w:pPr>
            <w:r>
              <w:rPr>
                <w:rFonts w:hint="eastAsia" w:eastAsia="宋体"/>
                <w:b w:val="0"/>
                <w:bCs w:val="0"/>
                <w:sz w:val="24"/>
                <w:szCs w:val="24"/>
                <w:lang w:val="en-US" w:eastAsia="zh-CN"/>
              </w:rPr>
              <w:t>15年</w:t>
            </w:r>
          </w:p>
        </w:tc>
        <w:tc>
          <w:tcPr>
            <w:tcW w:w="683" w:type="pct"/>
            <w:vAlign w:val="top"/>
          </w:tcPr>
          <w:p w14:paraId="58937C36">
            <w:pPr>
              <w:pStyle w:val="6"/>
              <w:snapToGrid w:val="0"/>
              <w:spacing w:before="180" w:line="219" w:lineRule="auto"/>
            </w:pPr>
            <w:r>
              <w:rPr>
                <w:spacing w:val="-5"/>
              </w:rPr>
              <w:t>手</w:t>
            </w:r>
            <w:r>
              <w:rPr>
                <w:spacing w:val="19"/>
              </w:rPr>
              <w:t xml:space="preserve"> </w:t>
            </w:r>
            <w:r>
              <w:rPr>
                <w:spacing w:val="-5"/>
              </w:rPr>
              <w:t>机</w:t>
            </w:r>
          </w:p>
        </w:tc>
        <w:tc>
          <w:tcPr>
            <w:tcW w:w="886" w:type="pct"/>
            <w:vAlign w:val="top"/>
          </w:tcPr>
          <w:p w14:paraId="6CC576AD">
            <w:pPr>
              <w:snapToGrid w:val="0"/>
              <w:rPr>
                <w:rFonts w:hint="eastAsia" w:eastAsia="宋体"/>
                <w:sz w:val="24"/>
                <w:szCs w:val="24"/>
                <w:lang w:val="en-US" w:eastAsia="zh-CN"/>
              </w:rPr>
            </w:pPr>
          </w:p>
          <w:p w14:paraId="54721F90">
            <w:pPr>
              <w:snapToGrid w:val="0"/>
              <w:rPr>
                <w:rFonts w:hint="default" w:ascii="Arial" w:eastAsia="宋体"/>
                <w:sz w:val="24"/>
                <w:szCs w:val="24"/>
                <w:lang w:val="en-US" w:eastAsia="zh-CN"/>
              </w:rPr>
            </w:pPr>
            <w:r>
              <w:rPr>
                <w:rFonts w:hint="eastAsia" w:eastAsia="宋体"/>
                <w:sz w:val="24"/>
                <w:szCs w:val="24"/>
                <w:lang w:val="en-US" w:eastAsia="zh-CN"/>
              </w:rPr>
              <w:t>15147870652</w:t>
            </w:r>
          </w:p>
        </w:tc>
      </w:tr>
      <w:tr w14:paraId="4C7188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6" w:type="dxa"/>
            <w:left w:w="96" w:type="dxa"/>
            <w:bottom w:w="56" w:type="dxa"/>
            <w:right w:w="96" w:type="dxa"/>
          </w:tblCellMar>
        </w:tblPrEx>
        <w:trPr>
          <w:trHeight w:val="505" w:hRule="atLeast"/>
          <w:jc w:val="center"/>
        </w:trPr>
        <w:tc>
          <w:tcPr>
            <w:tcW w:w="581" w:type="pct"/>
            <w:vAlign w:val="top"/>
          </w:tcPr>
          <w:p w14:paraId="72DA6F4D">
            <w:pPr>
              <w:pStyle w:val="6"/>
              <w:snapToGrid w:val="0"/>
              <w:spacing w:before="183" w:line="219" w:lineRule="auto"/>
              <w:ind w:left="285"/>
            </w:pPr>
            <w:r>
              <w:rPr>
                <w:spacing w:val="-6"/>
              </w:rPr>
              <w:t>职</w:t>
            </w:r>
            <w:r>
              <w:rPr>
                <w:spacing w:val="12"/>
              </w:rPr>
              <w:t xml:space="preserve"> </w:t>
            </w:r>
            <w:r>
              <w:rPr>
                <w:spacing w:val="-6"/>
              </w:rPr>
              <w:t>务</w:t>
            </w:r>
          </w:p>
        </w:tc>
        <w:tc>
          <w:tcPr>
            <w:tcW w:w="1728" w:type="pct"/>
            <w:gridSpan w:val="4"/>
            <w:vAlign w:val="top"/>
          </w:tcPr>
          <w:p w14:paraId="7343F5F9">
            <w:pPr>
              <w:snapToGrid w:val="0"/>
              <w:rPr>
                <w:rFonts w:hint="eastAsia" w:eastAsia="宋体"/>
                <w:sz w:val="21"/>
                <w:lang w:val="en-US" w:eastAsia="zh-CN"/>
              </w:rPr>
            </w:pPr>
          </w:p>
          <w:p w14:paraId="75E64758">
            <w:pPr>
              <w:snapToGrid w:val="0"/>
              <w:rPr>
                <w:rFonts w:hint="eastAsia" w:ascii="Arial" w:eastAsia="宋体"/>
                <w:sz w:val="21"/>
                <w:lang w:val="en-US" w:eastAsia="zh-CN"/>
              </w:rPr>
            </w:pPr>
            <w:r>
              <w:rPr>
                <w:rFonts w:hint="eastAsia" w:eastAsia="宋体"/>
                <w:sz w:val="24"/>
                <w:szCs w:val="24"/>
                <w:lang w:val="en-US" w:eastAsia="zh-CN"/>
              </w:rPr>
              <w:t>记者</w:t>
            </w:r>
          </w:p>
        </w:tc>
        <w:tc>
          <w:tcPr>
            <w:tcW w:w="666" w:type="pct"/>
            <w:vAlign w:val="top"/>
          </w:tcPr>
          <w:p w14:paraId="24E49045">
            <w:pPr>
              <w:pStyle w:val="6"/>
              <w:snapToGrid w:val="0"/>
              <w:spacing w:before="186" w:line="221" w:lineRule="auto"/>
              <w:ind w:left="284"/>
            </w:pPr>
            <w:r>
              <w:rPr>
                <w:spacing w:val="-6"/>
              </w:rPr>
              <w:t>职</w:t>
            </w:r>
            <w:r>
              <w:rPr>
                <w:spacing w:val="37"/>
              </w:rPr>
              <w:t xml:space="preserve"> </w:t>
            </w:r>
            <w:r>
              <w:rPr>
                <w:spacing w:val="-6"/>
              </w:rPr>
              <w:t>称</w:t>
            </w:r>
          </w:p>
        </w:tc>
        <w:tc>
          <w:tcPr>
            <w:tcW w:w="2023" w:type="pct"/>
            <w:gridSpan w:val="3"/>
            <w:vAlign w:val="top"/>
          </w:tcPr>
          <w:p w14:paraId="33E26358">
            <w:pPr>
              <w:snapToGrid w:val="0"/>
              <w:rPr>
                <w:rFonts w:hint="eastAsia" w:eastAsia="宋体"/>
                <w:sz w:val="21"/>
                <w:lang w:eastAsia="zh-CN"/>
              </w:rPr>
            </w:pPr>
          </w:p>
          <w:p w14:paraId="3949EAA2">
            <w:pPr>
              <w:snapToGrid w:val="0"/>
              <w:rPr>
                <w:rFonts w:hint="eastAsia" w:ascii="Arial" w:eastAsia="宋体"/>
                <w:sz w:val="21"/>
                <w:lang w:eastAsia="zh-CN"/>
              </w:rPr>
            </w:pPr>
            <w:r>
              <w:rPr>
                <w:rFonts w:hint="eastAsia" w:eastAsia="宋体"/>
                <w:sz w:val="24"/>
                <w:szCs w:val="24"/>
                <w:lang w:eastAsia="zh-CN"/>
              </w:rPr>
              <w:t>编辑</w:t>
            </w:r>
          </w:p>
        </w:tc>
      </w:tr>
      <w:tr w14:paraId="5AA68E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6" w:type="dxa"/>
            <w:left w:w="96" w:type="dxa"/>
            <w:bottom w:w="56" w:type="dxa"/>
            <w:right w:w="96" w:type="dxa"/>
          </w:tblCellMar>
        </w:tblPrEx>
        <w:trPr>
          <w:trHeight w:val="557" w:hRule="atLeast"/>
          <w:jc w:val="center"/>
        </w:trPr>
        <w:tc>
          <w:tcPr>
            <w:tcW w:w="581" w:type="pct"/>
            <w:vAlign w:val="top"/>
          </w:tcPr>
          <w:p w14:paraId="5A93F403">
            <w:pPr>
              <w:pStyle w:val="6"/>
              <w:snapToGrid w:val="0"/>
              <w:spacing w:before="196" w:line="229" w:lineRule="auto"/>
              <w:ind w:left="285"/>
            </w:pPr>
            <w:r>
              <w:rPr>
                <w:spacing w:val="-5"/>
              </w:rPr>
              <w:t>地</w:t>
            </w:r>
            <w:r>
              <w:rPr>
                <w:spacing w:val="10"/>
              </w:rPr>
              <w:t xml:space="preserve"> </w:t>
            </w:r>
            <w:r>
              <w:rPr>
                <w:spacing w:val="-5"/>
              </w:rPr>
              <w:t>址</w:t>
            </w:r>
          </w:p>
        </w:tc>
        <w:tc>
          <w:tcPr>
            <w:tcW w:w="2849" w:type="pct"/>
            <w:gridSpan w:val="6"/>
            <w:vAlign w:val="top"/>
          </w:tcPr>
          <w:p w14:paraId="178323C4">
            <w:pPr>
              <w:snapToGrid w:val="0"/>
              <w:rPr>
                <w:rFonts w:hint="eastAsia" w:eastAsia="宋体"/>
                <w:sz w:val="21"/>
                <w:lang w:eastAsia="zh-CN"/>
              </w:rPr>
            </w:pPr>
          </w:p>
          <w:p w14:paraId="1FB31E68">
            <w:pPr>
              <w:snapToGrid w:val="0"/>
              <w:rPr>
                <w:rFonts w:hint="eastAsia" w:ascii="Arial" w:eastAsia="宋体"/>
                <w:sz w:val="21"/>
                <w:lang w:eastAsia="zh-CN"/>
              </w:rPr>
            </w:pPr>
            <w:r>
              <w:rPr>
                <w:rFonts w:hint="eastAsia" w:eastAsia="宋体"/>
                <w:sz w:val="24"/>
                <w:szCs w:val="24"/>
                <w:lang w:eastAsia="zh-CN"/>
              </w:rPr>
              <w:t>巴彦淖尔市临河区利民西街广电传媒中心</w:t>
            </w:r>
          </w:p>
        </w:tc>
        <w:tc>
          <w:tcPr>
            <w:tcW w:w="683" w:type="pct"/>
            <w:vAlign w:val="top"/>
          </w:tcPr>
          <w:p w14:paraId="20C3ED00">
            <w:pPr>
              <w:pStyle w:val="6"/>
              <w:snapToGrid w:val="0"/>
              <w:spacing w:before="184" w:line="219" w:lineRule="auto"/>
            </w:pPr>
            <w:r>
              <w:rPr>
                <w:spacing w:val="-15"/>
              </w:rPr>
              <w:t>邮</w:t>
            </w:r>
            <w:r>
              <w:rPr>
                <w:spacing w:val="54"/>
              </w:rPr>
              <w:t xml:space="preserve"> </w:t>
            </w:r>
            <w:r>
              <w:rPr>
                <w:spacing w:val="-15"/>
              </w:rPr>
              <w:t>编</w:t>
            </w:r>
          </w:p>
        </w:tc>
        <w:tc>
          <w:tcPr>
            <w:tcW w:w="886" w:type="pct"/>
            <w:vAlign w:val="top"/>
          </w:tcPr>
          <w:p w14:paraId="09FF0468">
            <w:pPr>
              <w:snapToGrid w:val="0"/>
              <w:rPr>
                <w:rFonts w:hint="eastAsia" w:eastAsia="宋体"/>
                <w:sz w:val="21"/>
                <w:lang w:val="en-US" w:eastAsia="zh-CN"/>
              </w:rPr>
            </w:pPr>
          </w:p>
          <w:p w14:paraId="0965EBA6">
            <w:pPr>
              <w:snapToGrid w:val="0"/>
              <w:rPr>
                <w:rFonts w:hint="default" w:ascii="Arial" w:eastAsia="宋体"/>
                <w:sz w:val="21"/>
                <w:lang w:val="en-US" w:eastAsia="zh-CN"/>
              </w:rPr>
            </w:pPr>
            <w:r>
              <w:rPr>
                <w:rFonts w:hint="eastAsia" w:eastAsia="宋体"/>
                <w:sz w:val="24"/>
                <w:szCs w:val="24"/>
                <w:lang w:val="en-US" w:eastAsia="zh-CN"/>
              </w:rPr>
              <w:t>015000</w:t>
            </w:r>
          </w:p>
        </w:tc>
      </w:tr>
      <w:tr w14:paraId="29D7C7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6" w:type="dxa"/>
            <w:left w:w="96" w:type="dxa"/>
            <w:bottom w:w="56" w:type="dxa"/>
            <w:right w:w="96" w:type="dxa"/>
          </w:tblCellMar>
        </w:tblPrEx>
        <w:trPr>
          <w:trHeight w:val="0" w:hRule="atLeast"/>
          <w:jc w:val="center"/>
        </w:trPr>
        <w:tc>
          <w:tcPr>
            <w:tcW w:w="581" w:type="pct"/>
            <w:vAlign w:val="top"/>
          </w:tcPr>
          <w:p w14:paraId="2F5561F7">
            <w:pPr>
              <w:pStyle w:val="6"/>
              <w:snapToGrid w:val="0"/>
              <w:spacing w:before="185" w:line="221" w:lineRule="auto"/>
            </w:pPr>
            <w:r>
              <w:rPr>
                <w:spacing w:val="6"/>
              </w:rPr>
              <w:t>公示时间</w:t>
            </w:r>
          </w:p>
        </w:tc>
        <w:tc>
          <w:tcPr>
            <w:tcW w:w="1728" w:type="pct"/>
            <w:gridSpan w:val="4"/>
            <w:vAlign w:val="top"/>
          </w:tcPr>
          <w:p w14:paraId="01EAD2E5">
            <w:pPr>
              <w:snapToGrid w:val="0"/>
              <w:rPr>
                <w:rFonts w:hint="eastAsia" w:ascii="Arial"/>
                <w:sz w:val="21"/>
              </w:rPr>
            </w:pPr>
          </w:p>
          <w:p w14:paraId="740326EB">
            <w:pPr>
              <w:snapToGrid w:val="0"/>
              <w:rPr>
                <w:rFonts w:ascii="Arial"/>
                <w:sz w:val="21"/>
              </w:rPr>
            </w:pPr>
            <w:r>
              <w:rPr>
                <w:rFonts w:hint="eastAsia" w:ascii="Arial"/>
                <w:sz w:val="24"/>
                <w:szCs w:val="24"/>
              </w:rPr>
              <w:t>2025年11月12日至11月18日</w:t>
            </w:r>
          </w:p>
        </w:tc>
        <w:tc>
          <w:tcPr>
            <w:tcW w:w="666" w:type="pct"/>
            <w:vAlign w:val="top"/>
          </w:tcPr>
          <w:p w14:paraId="27836281">
            <w:pPr>
              <w:pStyle w:val="6"/>
              <w:snapToGrid w:val="0"/>
              <w:spacing w:before="182" w:line="219" w:lineRule="auto"/>
              <w:ind w:left="104"/>
            </w:pPr>
            <w:r>
              <w:rPr>
                <w:spacing w:val="2"/>
              </w:rPr>
              <w:t>公示媒体</w:t>
            </w:r>
          </w:p>
        </w:tc>
        <w:tc>
          <w:tcPr>
            <w:tcW w:w="2023" w:type="pct"/>
            <w:gridSpan w:val="3"/>
            <w:vAlign w:val="top"/>
          </w:tcPr>
          <w:p w14:paraId="6EBDD99A">
            <w:pPr>
              <w:snapToGrid w:val="0"/>
              <w:rPr>
                <w:rFonts w:hint="eastAsia" w:eastAsia="宋体"/>
                <w:sz w:val="24"/>
                <w:szCs w:val="24"/>
                <w:lang w:val="en-US" w:eastAsia="zh-CN"/>
              </w:rPr>
            </w:pPr>
          </w:p>
          <w:p w14:paraId="3CDAF90E">
            <w:pPr>
              <w:snapToGrid w:val="0"/>
              <w:rPr>
                <w:rFonts w:hint="eastAsia" w:ascii="Arial" w:eastAsia="宋体"/>
                <w:sz w:val="21"/>
                <w:lang w:val="en-US" w:eastAsia="zh-CN"/>
              </w:rPr>
            </w:pPr>
            <w:r>
              <w:rPr>
                <w:rFonts w:hint="eastAsia" w:eastAsia="宋体"/>
                <w:sz w:val="24"/>
                <w:szCs w:val="24"/>
                <w:lang w:val="en-US" w:eastAsia="zh-CN"/>
              </w:rPr>
              <w:t>河套融媒</w:t>
            </w:r>
          </w:p>
        </w:tc>
      </w:tr>
      <w:tr w14:paraId="1D8E73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6" w:type="dxa"/>
            <w:left w:w="96" w:type="dxa"/>
            <w:bottom w:w="56" w:type="dxa"/>
            <w:right w:w="96" w:type="dxa"/>
          </w:tblCellMar>
        </w:tblPrEx>
        <w:trPr>
          <w:trHeight w:val="0" w:hRule="atLeast"/>
          <w:jc w:val="center"/>
        </w:trPr>
        <w:tc>
          <w:tcPr>
            <w:tcW w:w="581" w:type="pct"/>
            <w:vAlign w:val="top"/>
          </w:tcPr>
          <w:p w14:paraId="505A82FD">
            <w:pPr>
              <w:pStyle w:val="6"/>
              <w:snapToGrid w:val="0"/>
              <w:spacing w:before="183" w:line="219" w:lineRule="auto"/>
            </w:pPr>
            <w:r>
              <w:rPr>
                <w:spacing w:val="5"/>
              </w:rPr>
              <w:t>推荐类别</w:t>
            </w:r>
          </w:p>
        </w:tc>
        <w:tc>
          <w:tcPr>
            <w:tcW w:w="4418" w:type="pct"/>
            <w:gridSpan w:val="8"/>
            <w:vAlign w:val="top"/>
          </w:tcPr>
          <w:p w14:paraId="2E927D86">
            <w:pPr>
              <w:pStyle w:val="6"/>
              <w:snapToGrid w:val="0"/>
              <w:spacing w:before="183" w:line="219" w:lineRule="auto"/>
            </w:pPr>
            <w:r>
              <w:rPr>
                <w:spacing w:val="1"/>
              </w:rPr>
              <w:t>文章高手口 节目大家</w:t>
            </w:r>
            <w:r>
              <w:rPr>
                <w:rFonts w:hint="eastAsia"/>
                <w:spacing w:val="1"/>
                <w:lang w:eastAsia="zh-CN"/>
              </w:rPr>
              <w:t>□</w:t>
            </w:r>
            <w:r>
              <w:rPr>
                <w:rFonts w:hint="eastAsia"/>
                <w:spacing w:val="1"/>
                <w:lang w:val="en-US" w:eastAsia="zh-CN"/>
              </w:rPr>
              <w:t xml:space="preserve"> </w:t>
            </w:r>
            <w:r>
              <w:rPr>
                <w:spacing w:val="1"/>
              </w:rPr>
              <w:t>外宣能人</w:t>
            </w:r>
            <w:r>
              <w:rPr>
                <w:rFonts w:hint="eastAsia"/>
                <w:spacing w:val="1"/>
                <w:lang w:eastAsia="zh-CN"/>
              </w:rPr>
              <w:t>☑</w:t>
            </w:r>
            <w:r>
              <w:rPr>
                <w:rFonts w:hint="eastAsia"/>
                <w:spacing w:val="1"/>
                <w:lang w:val="en-US" w:eastAsia="zh-CN"/>
              </w:rPr>
              <w:t xml:space="preserve"> </w:t>
            </w:r>
            <w:r>
              <w:rPr>
                <w:spacing w:val="1"/>
              </w:rPr>
              <w:t xml:space="preserve"> 全媒尖兵□</w:t>
            </w:r>
            <w:r>
              <w:rPr>
                <w:rFonts w:hint="eastAsia"/>
                <w:spacing w:val="1"/>
                <w:lang w:val="en-US" w:eastAsia="zh-CN"/>
              </w:rPr>
              <w:t xml:space="preserve">  </w:t>
            </w:r>
            <w:r>
              <w:rPr>
                <w:spacing w:val="1"/>
              </w:rPr>
              <w:t>综合业务□</w:t>
            </w:r>
          </w:p>
        </w:tc>
      </w:tr>
      <w:tr w14:paraId="5BB301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6" w:type="dxa"/>
            <w:left w:w="96" w:type="dxa"/>
            <w:bottom w:w="56" w:type="dxa"/>
            <w:right w:w="96" w:type="dxa"/>
          </w:tblCellMar>
        </w:tblPrEx>
        <w:trPr>
          <w:trHeight w:val="863" w:hRule="atLeast"/>
          <w:jc w:val="center"/>
        </w:trPr>
        <w:tc>
          <w:tcPr>
            <w:tcW w:w="581" w:type="pct"/>
            <w:vAlign w:val="top"/>
          </w:tcPr>
          <w:p w14:paraId="32A07200">
            <w:pPr>
              <w:pStyle w:val="6"/>
              <w:snapToGrid w:val="0"/>
              <w:spacing w:before="185" w:line="219" w:lineRule="auto"/>
            </w:pPr>
            <w:r>
              <w:rPr>
                <w:spacing w:val="2"/>
              </w:rPr>
              <w:t>获奖情况</w:t>
            </w:r>
          </w:p>
        </w:tc>
        <w:tc>
          <w:tcPr>
            <w:tcW w:w="4418" w:type="pct"/>
            <w:gridSpan w:val="8"/>
            <w:vAlign w:val="top"/>
          </w:tcPr>
          <w:p w14:paraId="63F6CE3A">
            <w:pPr>
              <w:rPr>
                <w:rFonts w:hint="eastAsia"/>
                <w:lang w:val="en-US" w:eastAsia="zh-CN"/>
              </w:rPr>
            </w:pPr>
            <w:r>
              <w:rPr>
                <w:rFonts w:hint="eastAsia"/>
                <w:lang w:val="en-US" w:eastAsia="zh-CN"/>
              </w:rPr>
              <w:t>2018年</w:t>
            </w:r>
            <w:r>
              <w:rPr>
                <w:rFonts w:hint="eastAsia"/>
              </w:rPr>
              <w:t>《从蜗居到安居的变化》</w:t>
            </w:r>
            <w:r>
              <w:rPr>
                <w:rFonts w:hint="eastAsia"/>
                <w:lang w:val="en-US" w:eastAsia="zh-CN"/>
              </w:rPr>
              <w:t xml:space="preserve"> 获全国电视外宣短视频类优秀作品奖 </w:t>
            </w:r>
          </w:p>
          <w:p w14:paraId="7E8BF24D">
            <w:pPr>
              <w:rPr>
                <w:rFonts w:hint="eastAsia"/>
                <w:lang w:val="en-US" w:eastAsia="zh-CN"/>
              </w:rPr>
            </w:pPr>
            <w:r>
              <w:rPr>
                <w:rFonts w:hint="eastAsia"/>
                <w:lang w:val="en-US" w:eastAsia="zh-CN"/>
              </w:rPr>
              <w:t>2018年</w:t>
            </w:r>
            <w:r>
              <w:rPr>
                <w:rFonts w:hint="eastAsia"/>
              </w:rPr>
              <w:t>《高考改革 让知识改变命运》</w:t>
            </w:r>
            <w:r>
              <w:rPr>
                <w:rFonts w:hint="eastAsia"/>
                <w:lang w:val="en-US" w:eastAsia="zh-CN"/>
              </w:rPr>
              <w:t xml:space="preserve">获全国电视外宣短视频类优秀作品奖 </w:t>
            </w:r>
          </w:p>
          <w:p w14:paraId="3110C8D2">
            <w:pPr>
              <w:rPr>
                <w:rFonts w:hint="eastAsia"/>
                <w:lang w:val="en-US" w:eastAsia="zh-CN"/>
              </w:rPr>
            </w:pPr>
            <w:r>
              <w:rPr>
                <w:rFonts w:hint="eastAsia"/>
              </w:rPr>
              <w:t>2021年《我和天赋河套》（电视系列报道）</w:t>
            </w:r>
            <w:r>
              <w:rPr>
                <w:rFonts w:hint="eastAsia"/>
                <w:lang w:val="en-US" w:eastAsia="zh-CN"/>
              </w:rPr>
              <w:t>获内蒙古新闻奖二等奖</w:t>
            </w:r>
          </w:p>
          <w:p w14:paraId="591C6745">
            <w:pPr>
              <w:rPr>
                <w:rFonts w:hint="eastAsia"/>
                <w:lang w:val="en-US" w:eastAsia="zh-CN"/>
              </w:rPr>
            </w:pPr>
            <w:r>
              <w:rPr>
                <w:rFonts w:hint="eastAsia"/>
                <w:lang w:val="en-US" w:eastAsia="zh-CN"/>
              </w:rPr>
              <w:t>2023年</w:t>
            </w:r>
            <w:r>
              <w:rPr>
                <w:rFonts w:hint="eastAsia"/>
              </w:rPr>
              <w:t>《“钢铁驼队”成为顶流带货王》</w:t>
            </w:r>
            <w:r>
              <w:rPr>
                <w:rFonts w:hint="eastAsia"/>
                <w:lang w:val="en-US" w:eastAsia="zh-CN"/>
              </w:rPr>
              <w:t>获内蒙古广播电视新闻奖</w:t>
            </w:r>
          </w:p>
          <w:p w14:paraId="0189387E">
            <w:pPr>
              <w:rPr>
                <w:rFonts w:hint="eastAsia"/>
                <w:lang w:val="en-US" w:eastAsia="zh-CN"/>
              </w:rPr>
            </w:pPr>
            <w:r>
              <w:rPr>
                <w:rFonts w:hint="eastAsia"/>
                <w:lang w:val="en-US" w:eastAsia="zh-CN"/>
              </w:rPr>
              <w:t>2023年</w:t>
            </w:r>
            <w:r>
              <w:rPr>
                <w:rFonts w:hint="eastAsia"/>
              </w:rPr>
              <w:t>《春暖河套·总书记关心的事巴彦淖尔这样干》</w:t>
            </w:r>
            <w:r>
              <w:rPr>
                <w:rFonts w:hint="eastAsia"/>
                <w:lang w:val="en-US" w:eastAsia="zh-CN"/>
              </w:rPr>
              <w:t>获内蒙古新闻奖一等奖</w:t>
            </w:r>
          </w:p>
          <w:p w14:paraId="7DD1C919">
            <w:pPr>
              <w:rPr>
                <w:rFonts w:hint="eastAsia"/>
                <w:lang w:val="en-US" w:eastAsia="zh-CN"/>
              </w:rPr>
            </w:pPr>
            <w:r>
              <w:rPr>
                <w:rFonts w:hint="eastAsia"/>
              </w:rPr>
              <w:t>2023年《守护好“塞外明珠”》</w:t>
            </w:r>
            <w:r>
              <w:rPr>
                <w:rFonts w:hint="eastAsia"/>
                <w:lang w:val="en-US" w:eastAsia="zh-CN"/>
              </w:rPr>
              <w:t xml:space="preserve"> 获内蒙古自治区主题创作扶持奖</w:t>
            </w:r>
          </w:p>
          <w:p w14:paraId="4C4E8D1E">
            <w:pPr>
              <w:rPr>
                <w:rFonts w:hint="eastAsia"/>
                <w:lang w:val="en-US" w:eastAsia="zh-CN"/>
              </w:rPr>
            </w:pPr>
            <w:r>
              <w:rPr>
                <w:rFonts w:hint="eastAsia"/>
              </w:rPr>
              <w:t>2024年《划底线！河套灌区发放2761张“用水证”》</w:t>
            </w:r>
            <w:r>
              <w:rPr>
                <w:rFonts w:hint="eastAsia"/>
                <w:lang w:val="en-US" w:eastAsia="zh-CN"/>
              </w:rPr>
              <w:t>获内蒙古新闻奖二等奖</w:t>
            </w:r>
          </w:p>
          <w:p w14:paraId="27621BF0">
            <w:pPr>
              <w:rPr>
                <w:rFonts w:hint="eastAsia" w:ascii="Arial" w:eastAsia="宋体"/>
                <w:sz w:val="21"/>
                <w:lang w:val="en-US" w:eastAsia="zh-CN"/>
              </w:rPr>
            </w:pPr>
            <w:r>
              <w:rPr>
                <w:rFonts w:hint="eastAsia"/>
              </w:rPr>
              <w:t>2024年《见到总书记的那一刻》</w:t>
            </w:r>
            <w:r>
              <w:rPr>
                <w:rFonts w:hint="eastAsia"/>
                <w:lang w:eastAsia="zh-CN"/>
              </w:rPr>
              <w:t>获中国广播电视大奖广播电视节目奖广播消息类一等推荐作品</w:t>
            </w:r>
            <w:r>
              <w:rPr>
                <w:rFonts w:hint="eastAsia"/>
                <w:lang w:val="en-US" w:eastAsia="zh-CN"/>
              </w:rPr>
              <w:t xml:space="preserve"> 、第32届内蒙古新闻奖（2023年度）系列报道三等奖、第二十六届巴彦淖尔新闻奖（2023年度）一等奖等荣誉</w:t>
            </w:r>
          </w:p>
        </w:tc>
      </w:tr>
      <w:tr w14:paraId="709D66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6" w:type="dxa"/>
            <w:left w:w="96" w:type="dxa"/>
            <w:bottom w:w="56" w:type="dxa"/>
            <w:right w:w="96" w:type="dxa"/>
          </w:tblCellMar>
        </w:tblPrEx>
        <w:trPr>
          <w:trHeight w:val="1004" w:hRule="atLeast"/>
          <w:jc w:val="center"/>
        </w:trPr>
        <w:tc>
          <w:tcPr>
            <w:tcW w:w="1167" w:type="pct"/>
            <w:gridSpan w:val="2"/>
            <w:vAlign w:val="top"/>
          </w:tcPr>
          <w:p w14:paraId="46A9C5A4">
            <w:pPr>
              <w:pStyle w:val="6"/>
              <w:snapToGrid w:val="0"/>
              <w:spacing w:before="66" w:line="213" w:lineRule="auto"/>
              <w:jc w:val="both"/>
              <w:rPr>
                <w:spacing w:val="3"/>
              </w:rPr>
            </w:pPr>
            <w:r>
              <w:rPr>
                <w:spacing w:val="1"/>
              </w:rPr>
              <w:t>主要参与</w:t>
            </w:r>
            <w:r>
              <w:rPr>
                <w:spacing w:val="3"/>
              </w:rPr>
              <w:t>媒体账号</w:t>
            </w:r>
          </w:p>
          <w:p w14:paraId="40AE7991">
            <w:pPr>
              <w:pStyle w:val="6"/>
              <w:snapToGrid w:val="0"/>
              <w:spacing w:before="66" w:line="213" w:lineRule="auto"/>
              <w:jc w:val="both"/>
              <w:rPr>
                <w:spacing w:val="3"/>
              </w:rPr>
            </w:pPr>
            <w:r>
              <w:rPr>
                <w:spacing w:val="4"/>
              </w:rPr>
              <w:t>或个人账</w:t>
            </w:r>
            <w:r>
              <w:rPr>
                <w:spacing w:val="3"/>
              </w:rPr>
              <w:t>号名称及</w:t>
            </w:r>
          </w:p>
          <w:p w14:paraId="5AC52E40">
            <w:pPr>
              <w:pStyle w:val="6"/>
              <w:snapToGrid w:val="0"/>
              <w:spacing w:before="66" w:line="213" w:lineRule="auto"/>
              <w:jc w:val="both"/>
            </w:pPr>
            <w:r>
              <w:rPr>
                <w:spacing w:val="-5"/>
              </w:rPr>
              <w:t>粉丝量</w:t>
            </w:r>
          </w:p>
        </w:tc>
        <w:tc>
          <w:tcPr>
            <w:tcW w:w="3832" w:type="pct"/>
            <w:gridSpan w:val="7"/>
            <w:vAlign w:val="top"/>
          </w:tcPr>
          <w:p w14:paraId="459FDE97">
            <w:pPr>
              <w:snapToGrid w:val="0"/>
              <w:rPr>
                <w:rFonts w:hint="default" w:ascii="Arial" w:eastAsia="宋体"/>
                <w:sz w:val="21"/>
                <w:lang w:val="en-US" w:eastAsia="zh-CN"/>
              </w:rPr>
            </w:pPr>
            <w:r>
              <w:rPr>
                <w:rFonts w:hint="eastAsia" w:eastAsia="宋体"/>
                <w:sz w:val="24"/>
                <w:szCs w:val="24"/>
                <w:lang w:eastAsia="zh-CN"/>
              </w:rPr>
              <w:t>《巴彦淖尔新闻联播》</w:t>
            </w:r>
            <w:r>
              <w:rPr>
                <w:rFonts w:hint="eastAsia" w:eastAsia="宋体"/>
                <w:sz w:val="24"/>
                <w:szCs w:val="24"/>
                <w:lang w:val="en-US" w:eastAsia="zh-CN"/>
              </w:rPr>
              <w:t xml:space="preserve"> 《河套微传媒》《天赋河套云》客户端</w:t>
            </w:r>
          </w:p>
        </w:tc>
      </w:tr>
      <w:tr w14:paraId="01161D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6" w:type="dxa"/>
            <w:left w:w="96" w:type="dxa"/>
            <w:bottom w:w="56" w:type="dxa"/>
            <w:right w:w="96" w:type="dxa"/>
          </w:tblCellMar>
        </w:tblPrEx>
        <w:trPr>
          <w:trHeight w:val="517" w:hRule="atLeast"/>
          <w:jc w:val="center"/>
        </w:trPr>
        <w:tc>
          <w:tcPr>
            <w:tcW w:w="5000" w:type="pct"/>
            <w:gridSpan w:val="9"/>
            <w:vAlign w:val="top"/>
          </w:tcPr>
          <w:p w14:paraId="1266A4AF">
            <w:pPr>
              <w:pStyle w:val="6"/>
              <w:snapToGrid w:val="0"/>
              <w:spacing w:before="104" w:line="219" w:lineRule="auto"/>
              <w:ind w:left="10"/>
            </w:pPr>
            <w:r>
              <w:rPr>
                <w:spacing w:val="2"/>
              </w:rPr>
              <w:t>被推荐人</w:t>
            </w:r>
            <w:r>
              <w:rPr>
                <w:spacing w:val="-1"/>
              </w:rPr>
              <w:t>事迹简介：</w:t>
            </w:r>
            <w:r>
              <w:rPr>
                <w:b w:val="0"/>
                <w:bCs w:val="0"/>
                <w:spacing w:val="2"/>
                <w:sz w:val="24"/>
                <w:szCs w:val="24"/>
              </w:rPr>
              <w:t>另附</w:t>
            </w:r>
          </w:p>
          <w:p w14:paraId="668FBE80">
            <w:pPr>
              <w:pStyle w:val="6"/>
              <w:snapToGrid w:val="0"/>
              <w:spacing w:before="82" w:line="222" w:lineRule="auto"/>
              <w:ind w:firstLine="2500" w:firstLineChars="1000"/>
            </w:pPr>
          </w:p>
        </w:tc>
      </w:tr>
      <w:tr w14:paraId="4009D3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6" w:type="dxa"/>
            <w:left w:w="96" w:type="dxa"/>
            <w:bottom w:w="56" w:type="dxa"/>
            <w:right w:w="96" w:type="dxa"/>
          </w:tblCellMar>
        </w:tblPrEx>
        <w:trPr>
          <w:trHeight w:val="0" w:hRule="atLeast"/>
          <w:jc w:val="center"/>
        </w:trPr>
        <w:tc>
          <w:tcPr>
            <w:tcW w:w="1913" w:type="pct"/>
            <w:gridSpan w:val="4"/>
            <w:vAlign w:val="top"/>
          </w:tcPr>
          <w:p w14:paraId="14B8BA53">
            <w:pPr>
              <w:pStyle w:val="6"/>
              <w:snapToGrid w:val="0"/>
              <w:spacing w:before="128" w:line="219" w:lineRule="auto"/>
              <w:ind w:left="104"/>
            </w:pPr>
            <w:r>
              <w:rPr>
                <w:spacing w:val="2"/>
              </w:rPr>
              <w:t>所在单位意见</w:t>
            </w:r>
          </w:p>
          <w:p w14:paraId="1A2EE1C0">
            <w:pPr>
              <w:snapToGrid w:val="0"/>
              <w:spacing w:line="250" w:lineRule="auto"/>
              <w:rPr>
                <w:rFonts w:ascii="Arial"/>
                <w:sz w:val="21"/>
              </w:rPr>
            </w:pPr>
          </w:p>
          <w:p w14:paraId="01E4810D">
            <w:pPr>
              <w:snapToGrid w:val="0"/>
              <w:spacing w:line="250" w:lineRule="auto"/>
              <w:rPr>
                <w:rFonts w:ascii="Arial"/>
                <w:sz w:val="21"/>
              </w:rPr>
            </w:pPr>
          </w:p>
          <w:p w14:paraId="3678F35D">
            <w:pPr>
              <w:snapToGrid w:val="0"/>
              <w:spacing w:line="250" w:lineRule="auto"/>
              <w:rPr>
                <w:rFonts w:ascii="Arial"/>
                <w:sz w:val="21"/>
              </w:rPr>
            </w:pPr>
          </w:p>
          <w:p w14:paraId="66E47BB7">
            <w:pPr>
              <w:snapToGrid w:val="0"/>
              <w:spacing w:line="250" w:lineRule="auto"/>
              <w:rPr>
                <w:rFonts w:ascii="Arial"/>
                <w:sz w:val="21"/>
              </w:rPr>
            </w:pPr>
          </w:p>
          <w:p w14:paraId="2C629862">
            <w:pPr>
              <w:snapToGrid w:val="0"/>
              <w:spacing w:line="250" w:lineRule="auto"/>
              <w:rPr>
                <w:rFonts w:ascii="Arial"/>
                <w:sz w:val="21"/>
              </w:rPr>
            </w:pPr>
          </w:p>
          <w:p w14:paraId="6E6E26ED">
            <w:pPr>
              <w:snapToGrid w:val="0"/>
              <w:spacing w:line="251" w:lineRule="auto"/>
              <w:rPr>
                <w:rFonts w:ascii="Arial"/>
                <w:sz w:val="21"/>
              </w:rPr>
            </w:pPr>
          </w:p>
          <w:p w14:paraId="376F91D5">
            <w:pPr>
              <w:pStyle w:val="6"/>
              <w:snapToGrid w:val="0"/>
              <w:spacing w:before="81" w:line="219" w:lineRule="auto"/>
              <w:ind w:left="1404"/>
            </w:pPr>
            <w:r>
              <w:rPr>
                <w:spacing w:val="-6"/>
              </w:rPr>
              <w:t>(盖</w:t>
            </w:r>
            <w:r>
              <w:rPr>
                <w:spacing w:val="72"/>
              </w:rPr>
              <w:t xml:space="preserve"> </w:t>
            </w:r>
            <w:r>
              <w:rPr>
                <w:spacing w:val="-6"/>
              </w:rPr>
              <w:t>章)</w:t>
            </w:r>
          </w:p>
          <w:p w14:paraId="6524CFD4">
            <w:pPr>
              <w:pStyle w:val="6"/>
              <w:snapToGrid w:val="0"/>
              <w:spacing w:before="235" w:line="219" w:lineRule="auto"/>
              <w:ind w:firstLine="2250" w:firstLineChars="900"/>
            </w:pPr>
            <w:r>
              <w:t>2025年</w:t>
            </w:r>
            <w:r>
              <w:rPr>
                <w:rFonts w:hint="eastAsia"/>
                <w:lang w:val="en-US" w:eastAsia="zh-CN"/>
              </w:rPr>
              <w:t xml:space="preserve"> </w:t>
            </w:r>
            <w:r>
              <w:t>月</w:t>
            </w:r>
            <w:r>
              <w:rPr>
                <w:spacing w:val="67"/>
              </w:rPr>
              <w:t xml:space="preserve"> </w:t>
            </w:r>
            <w:r>
              <w:t>日</w:t>
            </w:r>
          </w:p>
        </w:tc>
        <w:tc>
          <w:tcPr>
            <w:tcW w:w="1516" w:type="pct"/>
            <w:gridSpan w:val="3"/>
            <w:vAlign w:val="top"/>
          </w:tcPr>
          <w:p w14:paraId="26F77296">
            <w:pPr>
              <w:pStyle w:val="6"/>
              <w:snapToGrid w:val="0"/>
              <w:spacing w:before="86" w:line="219" w:lineRule="auto"/>
              <w:ind w:left="83"/>
            </w:pPr>
            <w:r>
              <w:rPr>
                <w:spacing w:val="2"/>
              </w:rPr>
              <w:t>推荐单位意见</w:t>
            </w:r>
          </w:p>
          <w:p w14:paraId="1DD9F9CF">
            <w:pPr>
              <w:snapToGrid w:val="0"/>
              <w:spacing w:line="257" w:lineRule="auto"/>
              <w:rPr>
                <w:rFonts w:ascii="Arial"/>
                <w:sz w:val="21"/>
              </w:rPr>
            </w:pPr>
          </w:p>
          <w:p w14:paraId="452324FA">
            <w:pPr>
              <w:snapToGrid w:val="0"/>
              <w:spacing w:line="257" w:lineRule="auto"/>
              <w:rPr>
                <w:rFonts w:ascii="Arial"/>
                <w:sz w:val="21"/>
              </w:rPr>
            </w:pPr>
          </w:p>
          <w:p w14:paraId="1C9D06CE">
            <w:pPr>
              <w:snapToGrid w:val="0"/>
              <w:spacing w:line="257" w:lineRule="auto"/>
              <w:rPr>
                <w:rFonts w:ascii="Arial"/>
                <w:sz w:val="21"/>
              </w:rPr>
            </w:pPr>
          </w:p>
          <w:p w14:paraId="4428B7B8">
            <w:pPr>
              <w:snapToGrid w:val="0"/>
              <w:spacing w:line="257" w:lineRule="auto"/>
              <w:rPr>
                <w:rFonts w:ascii="Arial"/>
                <w:sz w:val="21"/>
              </w:rPr>
            </w:pPr>
          </w:p>
          <w:p w14:paraId="74198B47">
            <w:pPr>
              <w:snapToGrid w:val="0"/>
              <w:spacing w:line="257" w:lineRule="auto"/>
              <w:rPr>
                <w:rFonts w:ascii="Arial"/>
                <w:sz w:val="21"/>
              </w:rPr>
            </w:pPr>
          </w:p>
          <w:p w14:paraId="3A167069">
            <w:pPr>
              <w:snapToGrid w:val="0"/>
              <w:spacing w:line="257" w:lineRule="auto"/>
              <w:rPr>
                <w:rFonts w:ascii="Arial"/>
                <w:sz w:val="21"/>
              </w:rPr>
            </w:pPr>
          </w:p>
          <w:p w14:paraId="4600F3A2">
            <w:pPr>
              <w:pStyle w:val="6"/>
              <w:snapToGrid w:val="0"/>
              <w:spacing w:before="82" w:line="219" w:lineRule="auto"/>
              <w:ind w:firstLine="952" w:firstLineChars="400"/>
            </w:pPr>
            <w:r>
              <w:rPr>
                <w:spacing w:val="-6"/>
              </w:rPr>
              <w:t>(盖</w:t>
            </w:r>
            <w:r>
              <w:rPr>
                <w:spacing w:val="72"/>
              </w:rPr>
              <w:t xml:space="preserve"> </w:t>
            </w:r>
            <w:r>
              <w:rPr>
                <w:spacing w:val="-6"/>
              </w:rPr>
              <w:t>章)</w:t>
            </w:r>
          </w:p>
          <w:p w14:paraId="664A588B">
            <w:pPr>
              <w:pStyle w:val="6"/>
              <w:snapToGrid w:val="0"/>
              <w:spacing w:before="225" w:line="219" w:lineRule="auto"/>
              <w:ind w:firstLine="1250" w:firstLineChars="500"/>
            </w:pPr>
            <w:r>
              <w:t>2025年</w:t>
            </w:r>
            <w:r>
              <w:rPr>
                <w:spacing w:val="30"/>
              </w:rPr>
              <w:t xml:space="preserve"> </w:t>
            </w:r>
            <w:r>
              <w:t>月</w:t>
            </w:r>
            <w:r>
              <w:rPr>
                <w:spacing w:val="67"/>
              </w:rPr>
              <w:t xml:space="preserve"> </w:t>
            </w:r>
            <w:r>
              <w:t>日</w:t>
            </w:r>
          </w:p>
        </w:tc>
        <w:tc>
          <w:tcPr>
            <w:tcW w:w="1569" w:type="pct"/>
            <w:gridSpan w:val="2"/>
            <w:vAlign w:val="top"/>
          </w:tcPr>
          <w:p w14:paraId="6B6E700F">
            <w:pPr>
              <w:pStyle w:val="6"/>
              <w:snapToGrid w:val="0"/>
              <w:spacing w:before="108" w:line="213" w:lineRule="auto"/>
              <w:ind w:left="115" w:right="240" w:hanging="29"/>
            </w:pPr>
            <w:r>
              <w:rPr>
                <w:spacing w:val="1"/>
              </w:rPr>
              <w:t>盟市委宣传部或上级主管</w:t>
            </w:r>
            <w:r>
              <w:rPr>
                <w:spacing w:val="3"/>
              </w:rPr>
              <w:t>单位意见</w:t>
            </w:r>
          </w:p>
          <w:p w14:paraId="0041B5E2">
            <w:pPr>
              <w:snapToGrid w:val="0"/>
              <w:spacing w:line="250" w:lineRule="auto"/>
              <w:rPr>
                <w:rFonts w:ascii="Arial"/>
                <w:sz w:val="21"/>
              </w:rPr>
            </w:pPr>
          </w:p>
          <w:p w14:paraId="33BBDD0E">
            <w:pPr>
              <w:snapToGrid w:val="0"/>
              <w:spacing w:line="250" w:lineRule="auto"/>
              <w:rPr>
                <w:rFonts w:ascii="Arial"/>
                <w:sz w:val="21"/>
              </w:rPr>
            </w:pPr>
          </w:p>
          <w:p w14:paraId="4BCC1723">
            <w:pPr>
              <w:snapToGrid w:val="0"/>
              <w:spacing w:line="250" w:lineRule="auto"/>
              <w:rPr>
                <w:rFonts w:ascii="Arial"/>
                <w:sz w:val="21"/>
              </w:rPr>
            </w:pPr>
          </w:p>
          <w:p w14:paraId="1249E09F">
            <w:pPr>
              <w:snapToGrid w:val="0"/>
              <w:spacing w:line="251" w:lineRule="auto"/>
              <w:rPr>
                <w:rFonts w:ascii="Arial"/>
                <w:sz w:val="21"/>
              </w:rPr>
            </w:pPr>
          </w:p>
          <w:p w14:paraId="293A9475">
            <w:pPr>
              <w:snapToGrid w:val="0"/>
              <w:spacing w:line="251" w:lineRule="auto"/>
              <w:rPr>
                <w:rFonts w:ascii="Arial"/>
                <w:sz w:val="21"/>
              </w:rPr>
            </w:pPr>
          </w:p>
          <w:p w14:paraId="58935583">
            <w:pPr>
              <w:pStyle w:val="6"/>
              <w:snapToGrid w:val="0"/>
              <w:spacing w:before="81" w:line="219" w:lineRule="auto"/>
              <w:ind w:left="1696"/>
            </w:pPr>
            <w:r>
              <w:rPr>
                <w:spacing w:val="-6"/>
              </w:rPr>
              <w:t>(盖</w:t>
            </w:r>
            <w:r>
              <w:rPr>
                <w:spacing w:val="72"/>
              </w:rPr>
              <w:t xml:space="preserve"> </w:t>
            </w:r>
            <w:r>
              <w:rPr>
                <w:spacing w:val="-6"/>
              </w:rPr>
              <w:t>章)</w:t>
            </w:r>
          </w:p>
          <w:p w14:paraId="7EC65966">
            <w:pPr>
              <w:pStyle w:val="6"/>
              <w:snapToGrid w:val="0"/>
              <w:spacing w:before="215" w:line="219" w:lineRule="auto"/>
              <w:ind w:firstLine="1500" w:firstLineChars="600"/>
            </w:pPr>
            <w:r>
              <w:t>2025年</w:t>
            </w:r>
            <w:r>
              <w:rPr>
                <w:spacing w:val="30"/>
              </w:rPr>
              <w:t xml:space="preserve"> </w:t>
            </w:r>
            <w:r>
              <w:t>月</w:t>
            </w:r>
            <w:r>
              <w:rPr>
                <w:spacing w:val="67"/>
              </w:rPr>
              <w:t xml:space="preserve"> </w:t>
            </w:r>
            <w:r>
              <w:t>日</w:t>
            </w:r>
          </w:p>
        </w:tc>
      </w:tr>
    </w:tbl>
    <w:p w14:paraId="1C7570C1">
      <w:pPr>
        <w:spacing w:line="215" w:lineRule="exact"/>
        <w:rPr>
          <w:sz w:val="18"/>
          <w:szCs w:val="18"/>
        </w:rPr>
        <w:sectPr>
          <w:footerReference r:id="rId5" w:type="default"/>
          <w:pgSz w:w="11900" w:h="16820"/>
          <w:pgMar w:top="1429" w:right="1075" w:bottom="1509" w:left="1785" w:header="0" w:footer="1132" w:gutter="0"/>
          <w:cols w:space="720" w:num="1"/>
        </w:sectPr>
      </w:pPr>
      <w:bookmarkStart w:id="0" w:name="_GoBack"/>
      <w:bookmarkEnd w:id="0"/>
    </w:p>
    <w:p w14:paraId="045B4010">
      <w:pPr>
        <w:pStyle w:val="2"/>
        <w:spacing w:line="304" w:lineRule="auto"/>
      </w:pPr>
    </w:p>
    <w:p w14:paraId="29095F63">
      <w:pPr>
        <w:spacing w:before="101" w:line="224" w:lineRule="auto"/>
        <w:rPr>
          <w:rFonts w:ascii="黑体" w:hAnsi="黑体" w:eastAsia="黑体" w:cs="黑体"/>
          <w:sz w:val="31"/>
          <w:szCs w:val="31"/>
        </w:rPr>
      </w:pPr>
      <w:r>
        <w:rPr>
          <w:rFonts w:ascii="黑体" w:hAnsi="黑体" w:eastAsia="黑体" w:cs="黑体"/>
          <w:b/>
          <w:bCs/>
          <w:spacing w:val="24"/>
          <w:sz w:val="31"/>
          <w:szCs w:val="31"/>
        </w:rPr>
        <w:t>附件3</w:t>
      </w:r>
    </w:p>
    <w:p w14:paraId="33E51FA2">
      <w:pPr>
        <w:pStyle w:val="2"/>
        <w:spacing w:line="417" w:lineRule="auto"/>
      </w:pPr>
    </w:p>
    <w:p w14:paraId="7CAAC156">
      <w:pPr>
        <w:spacing w:before="143" w:line="219" w:lineRule="auto"/>
        <w:ind w:left="2751"/>
        <w:rPr>
          <w:rFonts w:ascii="宋体" w:hAnsi="宋体" w:eastAsia="宋体" w:cs="宋体"/>
          <w:sz w:val="44"/>
          <w:szCs w:val="44"/>
        </w:rPr>
      </w:pPr>
      <w:r>
        <w:rPr>
          <w:rFonts w:ascii="宋体" w:hAnsi="宋体" w:eastAsia="宋体" w:cs="宋体"/>
          <w:b/>
          <w:bCs/>
          <w:spacing w:val="-20"/>
          <w:sz w:val="44"/>
          <w:szCs w:val="44"/>
        </w:rPr>
        <w:t>代</w:t>
      </w:r>
      <w:r>
        <w:rPr>
          <w:rFonts w:ascii="宋体" w:hAnsi="宋体" w:eastAsia="宋体" w:cs="宋体"/>
          <w:spacing w:val="-68"/>
          <w:sz w:val="44"/>
          <w:szCs w:val="44"/>
        </w:rPr>
        <w:t xml:space="preserve"> </w:t>
      </w:r>
      <w:r>
        <w:rPr>
          <w:rFonts w:ascii="宋体" w:hAnsi="宋体" w:eastAsia="宋体" w:cs="宋体"/>
          <w:b/>
          <w:bCs/>
          <w:spacing w:val="-20"/>
          <w:sz w:val="44"/>
          <w:szCs w:val="44"/>
        </w:rPr>
        <w:t>表</w:t>
      </w:r>
      <w:r>
        <w:rPr>
          <w:rFonts w:ascii="宋体" w:hAnsi="宋体" w:eastAsia="宋体" w:cs="宋体"/>
          <w:spacing w:val="-65"/>
          <w:sz w:val="44"/>
          <w:szCs w:val="44"/>
        </w:rPr>
        <w:t xml:space="preserve"> </w:t>
      </w:r>
      <w:r>
        <w:rPr>
          <w:rFonts w:ascii="宋体" w:hAnsi="宋体" w:eastAsia="宋体" w:cs="宋体"/>
          <w:b/>
          <w:bCs/>
          <w:spacing w:val="-20"/>
          <w:sz w:val="44"/>
          <w:szCs w:val="44"/>
        </w:rPr>
        <w:t>作</w:t>
      </w:r>
      <w:r>
        <w:rPr>
          <w:rFonts w:ascii="宋体" w:hAnsi="宋体" w:eastAsia="宋体" w:cs="宋体"/>
          <w:spacing w:val="-57"/>
          <w:sz w:val="44"/>
          <w:szCs w:val="44"/>
        </w:rPr>
        <w:t xml:space="preserve"> </w:t>
      </w:r>
      <w:r>
        <w:rPr>
          <w:rFonts w:ascii="宋体" w:hAnsi="宋体" w:eastAsia="宋体" w:cs="宋体"/>
          <w:b/>
          <w:bCs/>
          <w:spacing w:val="-20"/>
          <w:sz w:val="44"/>
          <w:szCs w:val="44"/>
        </w:rPr>
        <w:t>登</w:t>
      </w:r>
      <w:r>
        <w:rPr>
          <w:rFonts w:ascii="宋体" w:hAnsi="宋体" w:eastAsia="宋体" w:cs="宋体"/>
          <w:spacing w:val="-68"/>
          <w:sz w:val="44"/>
          <w:szCs w:val="44"/>
        </w:rPr>
        <w:t xml:space="preserve"> </w:t>
      </w:r>
      <w:r>
        <w:rPr>
          <w:rFonts w:ascii="宋体" w:hAnsi="宋体" w:eastAsia="宋体" w:cs="宋体"/>
          <w:b/>
          <w:bCs/>
          <w:spacing w:val="-20"/>
          <w:sz w:val="44"/>
          <w:szCs w:val="44"/>
        </w:rPr>
        <w:t>记</w:t>
      </w:r>
      <w:r>
        <w:rPr>
          <w:rFonts w:ascii="宋体" w:hAnsi="宋体" w:eastAsia="宋体" w:cs="宋体"/>
          <w:spacing w:val="-68"/>
          <w:sz w:val="44"/>
          <w:szCs w:val="44"/>
        </w:rPr>
        <w:t xml:space="preserve"> </w:t>
      </w:r>
      <w:r>
        <w:rPr>
          <w:rFonts w:ascii="宋体" w:hAnsi="宋体" w:eastAsia="宋体" w:cs="宋体"/>
          <w:b/>
          <w:bCs/>
          <w:spacing w:val="-20"/>
          <w:sz w:val="44"/>
          <w:szCs w:val="44"/>
        </w:rPr>
        <w:t>表</w:t>
      </w:r>
    </w:p>
    <w:p w14:paraId="59109BF6">
      <w:pPr>
        <w:spacing w:before="49"/>
      </w:pPr>
    </w:p>
    <w:p w14:paraId="1F8E1C21">
      <w:pPr>
        <w:spacing w:before="49"/>
      </w:pPr>
    </w:p>
    <w:tbl>
      <w:tblPr>
        <w:tblStyle w:val="5"/>
        <w:tblW w:w="10281" w:type="dxa"/>
        <w:tblInd w:w="-77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077"/>
        <w:gridCol w:w="1668"/>
        <w:gridCol w:w="1388"/>
        <w:gridCol w:w="4148"/>
      </w:tblGrid>
      <w:tr w14:paraId="75B323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9" w:hRule="atLeast"/>
        </w:trPr>
        <w:tc>
          <w:tcPr>
            <w:tcW w:w="3077" w:type="dxa"/>
            <w:vAlign w:val="top"/>
          </w:tcPr>
          <w:p w14:paraId="076AD6CE">
            <w:pPr>
              <w:pStyle w:val="6"/>
              <w:spacing w:before="287" w:line="220" w:lineRule="auto"/>
              <w:ind w:right="35"/>
              <w:jc w:val="both"/>
              <w:rPr>
                <w:sz w:val="29"/>
                <w:szCs w:val="29"/>
              </w:rPr>
            </w:pPr>
            <w:r>
              <w:rPr>
                <w:spacing w:val="6"/>
                <w:sz w:val="29"/>
                <w:szCs w:val="29"/>
              </w:rPr>
              <w:t>作者</w:t>
            </w:r>
            <w:r>
              <w:rPr>
                <w:spacing w:val="18"/>
                <w:sz w:val="29"/>
                <w:szCs w:val="29"/>
              </w:rPr>
              <w:t>姓名</w:t>
            </w:r>
          </w:p>
        </w:tc>
        <w:tc>
          <w:tcPr>
            <w:tcW w:w="1668" w:type="dxa"/>
            <w:vAlign w:val="top"/>
          </w:tcPr>
          <w:p w14:paraId="79057440">
            <w:pPr>
              <w:rPr>
                <w:rFonts w:hint="eastAsia" w:eastAsia="宋体"/>
                <w:sz w:val="24"/>
                <w:szCs w:val="24"/>
                <w:lang w:eastAsia="zh-CN"/>
              </w:rPr>
            </w:pPr>
          </w:p>
          <w:p w14:paraId="01759E44">
            <w:pPr>
              <w:rPr>
                <w:rFonts w:hint="eastAsia" w:ascii="Arial" w:eastAsia="宋体"/>
                <w:sz w:val="21"/>
                <w:lang w:eastAsia="zh-CN"/>
              </w:rPr>
            </w:pPr>
            <w:r>
              <w:rPr>
                <w:rFonts w:hint="eastAsia" w:eastAsia="宋体"/>
                <w:sz w:val="24"/>
                <w:szCs w:val="24"/>
                <w:lang w:eastAsia="zh-CN"/>
              </w:rPr>
              <w:t>王丽娜</w:t>
            </w:r>
          </w:p>
        </w:tc>
        <w:tc>
          <w:tcPr>
            <w:tcW w:w="1388" w:type="dxa"/>
            <w:vAlign w:val="top"/>
          </w:tcPr>
          <w:p w14:paraId="55638A6C">
            <w:pPr>
              <w:pStyle w:val="6"/>
              <w:spacing w:before="287" w:line="220" w:lineRule="auto"/>
              <w:ind w:left="104"/>
              <w:rPr>
                <w:sz w:val="29"/>
                <w:szCs w:val="29"/>
              </w:rPr>
            </w:pPr>
            <w:r>
              <w:rPr>
                <w:spacing w:val="2"/>
                <w:sz w:val="29"/>
                <w:szCs w:val="29"/>
              </w:rPr>
              <w:t>所在单位</w:t>
            </w:r>
          </w:p>
        </w:tc>
        <w:tc>
          <w:tcPr>
            <w:tcW w:w="4148" w:type="dxa"/>
            <w:vAlign w:val="top"/>
          </w:tcPr>
          <w:p w14:paraId="610D9E42">
            <w:pPr>
              <w:rPr>
                <w:rFonts w:hint="eastAsia" w:eastAsia="宋体"/>
                <w:sz w:val="24"/>
                <w:szCs w:val="24"/>
                <w:lang w:eastAsia="zh-CN"/>
              </w:rPr>
            </w:pPr>
          </w:p>
          <w:p w14:paraId="384CFD7C">
            <w:pPr>
              <w:rPr>
                <w:rFonts w:hint="eastAsia" w:ascii="Arial" w:eastAsia="宋体"/>
                <w:sz w:val="21"/>
                <w:lang w:eastAsia="zh-CN"/>
              </w:rPr>
            </w:pPr>
            <w:r>
              <w:rPr>
                <w:rFonts w:hint="eastAsia" w:eastAsia="宋体"/>
                <w:sz w:val="24"/>
                <w:szCs w:val="24"/>
                <w:lang w:eastAsia="zh-CN"/>
              </w:rPr>
              <w:t>巴彦淖尔市融媒体中心</w:t>
            </w:r>
          </w:p>
        </w:tc>
      </w:tr>
      <w:tr w14:paraId="6D9D6B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8" w:hRule="atLeast"/>
        </w:trPr>
        <w:tc>
          <w:tcPr>
            <w:tcW w:w="3077" w:type="dxa"/>
            <w:vAlign w:val="top"/>
          </w:tcPr>
          <w:p w14:paraId="51CFF636">
            <w:pPr>
              <w:pStyle w:val="6"/>
              <w:spacing w:before="283" w:line="220" w:lineRule="auto"/>
              <w:ind w:right="19"/>
              <w:jc w:val="both"/>
              <w:rPr>
                <w:sz w:val="29"/>
                <w:szCs w:val="29"/>
              </w:rPr>
            </w:pPr>
            <w:r>
              <w:rPr>
                <w:spacing w:val="14"/>
                <w:sz w:val="29"/>
                <w:szCs w:val="29"/>
              </w:rPr>
              <w:t>作品</w:t>
            </w:r>
            <w:r>
              <w:rPr>
                <w:spacing w:val="7"/>
                <w:sz w:val="29"/>
                <w:szCs w:val="29"/>
              </w:rPr>
              <w:t>标题</w:t>
            </w:r>
          </w:p>
        </w:tc>
        <w:tc>
          <w:tcPr>
            <w:tcW w:w="7204" w:type="dxa"/>
            <w:gridSpan w:val="3"/>
            <w:vAlign w:val="top"/>
          </w:tcPr>
          <w:p w14:paraId="7A446BEA">
            <w:pPr>
              <w:rPr>
                <w:rFonts w:hint="eastAsia" w:eastAsia="宋体"/>
                <w:sz w:val="24"/>
                <w:szCs w:val="24"/>
                <w:lang w:eastAsia="zh-CN"/>
              </w:rPr>
            </w:pPr>
          </w:p>
          <w:p w14:paraId="454279B6">
            <w:pPr>
              <w:rPr>
                <w:rFonts w:hint="eastAsia" w:ascii="Arial" w:eastAsia="宋体"/>
                <w:sz w:val="21"/>
                <w:lang w:eastAsia="zh-CN"/>
              </w:rPr>
            </w:pPr>
            <w:r>
              <w:rPr>
                <w:rFonts w:hint="eastAsia" w:eastAsia="宋体"/>
                <w:sz w:val="24"/>
                <w:szCs w:val="24"/>
                <w:lang w:eastAsia="zh-CN"/>
              </w:rPr>
              <w:t>《见到总书记的那一刻》</w:t>
            </w:r>
          </w:p>
        </w:tc>
      </w:tr>
      <w:tr w14:paraId="63CDDF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9" w:hRule="atLeast"/>
        </w:trPr>
        <w:tc>
          <w:tcPr>
            <w:tcW w:w="3077" w:type="dxa"/>
            <w:vAlign w:val="top"/>
          </w:tcPr>
          <w:p w14:paraId="10B7659B">
            <w:pPr>
              <w:pStyle w:val="6"/>
              <w:spacing w:before="284" w:line="220" w:lineRule="auto"/>
              <w:ind w:right="25"/>
              <w:jc w:val="both"/>
              <w:rPr>
                <w:sz w:val="29"/>
                <w:szCs w:val="29"/>
              </w:rPr>
            </w:pPr>
            <w:r>
              <w:rPr>
                <w:spacing w:val="7"/>
                <w:sz w:val="29"/>
                <w:szCs w:val="29"/>
              </w:rPr>
              <w:t>作品刊</w:t>
            </w:r>
            <w:r>
              <w:rPr>
                <w:spacing w:val="3"/>
                <w:sz w:val="29"/>
                <w:szCs w:val="29"/>
              </w:rPr>
              <w:t>播单位</w:t>
            </w:r>
          </w:p>
        </w:tc>
        <w:tc>
          <w:tcPr>
            <w:tcW w:w="1668" w:type="dxa"/>
            <w:vAlign w:val="top"/>
          </w:tcPr>
          <w:p w14:paraId="58F7D664">
            <w:pPr>
              <w:rPr>
                <w:rFonts w:hint="eastAsia" w:eastAsia="宋体"/>
                <w:sz w:val="24"/>
                <w:szCs w:val="24"/>
                <w:lang w:eastAsia="zh-CN"/>
              </w:rPr>
            </w:pPr>
          </w:p>
          <w:p w14:paraId="4B38D2ED">
            <w:pPr>
              <w:rPr>
                <w:rFonts w:hint="eastAsia" w:ascii="Arial" w:eastAsia="宋体"/>
                <w:sz w:val="21"/>
                <w:lang w:eastAsia="zh-CN"/>
              </w:rPr>
            </w:pPr>
            <w:r>
              <w:rPr>
                <w:rFonts w:hint="eastAsia" w:eastAsia="宋体"/>
                <w:sz w:val="24"/>
                <w:szCs w:val="24"/>
                <w:lang w:eastAsia="zh-CN"/>
              </w:rPr>
              <w:t>巴彦淖尔广播电视台</w:t>
            </w:r>
          </w:p>
        </w:tc>
        <w:tc>
          <w:tcPr>
            <w:tcW w:w="1388" w:type="dxa"/>
            <w:vAlign w:val="top"/>
          </w:tcPr>
          <w:p w14:paraId="0C13ECDA">
            <w:pPr>
              <w:pStyle w:val="6"/>
              <w:spacing w:before="284" w:line="219" w:lineRule="auto"/>
              <w:ind w:left="104"/>
              <w:rPr>
                <w:sz w:val="29"/>
                <w:szCs w:val="29"/>
              </w:rPr>
            </w:pPr>
            <w:r>
              <w:rPr>
                <w:spacing w:val="4"/>
                <w:sz w:val="29"/>
                <w:szCs w:val="29"/>
              </w:rPr>
              <w:t>刊播日期</w:t>
            </w:r>
          </w:p>
        </w:tc>
        <w:tc>
          <w:tcPr>
            <w:tcW w:w="4148" w:type="dxa"/>
            <w:vAlign w:val="top"/>
          </w:tcPr>
          <w:p w14:paraId="56623C2E">
            <w:pPr>
              <w:pStyle w:val="6"/>
              <w:spacing w:before="284" w:line="219" w:lineRule="auto"/>
              <w:ind w:firstLine="356" w:firstLineChars="200"/>
              <w:jc w:val="both"/>
              <w:rPr>
                <w:sz w:val="29"/>
                <w:szCs w:val="29"/>
              </w:rPr>
            </w:pPr>
            <w:r>
              <w:rPr>
                <w:rFonts w:hint="eastAsia"/>
                <w:spacing w:val="-31"/>
                <w:sz w:val="24"/>
                <w:szCs w:val="24"/>
                <w:lang w:val="en-US" w:eastAsia="zh-CN"/>
              </w:rPr>
              <w:t xml:space="preserve">2023 </w:t>
            </w:r>
            <w:r>
              <w:rPr>
                <w:spacing w:val="-31"/>
                <w:sz w:val="24"/>
                <w:szCs w:val="24"/>
              </w:rPr>
              <w:t>年</w:t>
            </w:r>
            <w:r>
              <w:rPr>
                <w:rFonts w:hint="eastAsia"/>
                <w:spacing w:val="19"/>
                <w:sz w:val="24"/>
                <w:szCs w:val="24"/>
                <w:lang w:val="en-US" w:eastAsia="zh-CN"/>
              </w:rPr>
              <w:t>6</w:t>
            </w:r>
            <w:r>
              <w:rPr>
                <w:spacing w:val="-31"/>
                <w:sz w:val="24"/>
                <w:szCs w:val="24"/>
              </w:rPr>
              <w:t>月</w:t>
            </w:r>
            <w:r>
              <w:rPr>
                <w:rFonts w:hint="eastAsia"/>
                <w:spacing w:val="3"/>
                <w:sz w:val="24"/>
                <w:szCs w:val="24"/>
                <w:lang w:val="en-US" w:eastAsia="zh-CN"/>
              </w:rPr>
              <w:t>8</w:t>
            </w:r>
            <w:r>
              <w:rPr>
                <w:spacing w:val="-31"/>
                <w:sz w:val="24"/>
                <w:szCs w:val="24"/>
              </w:rPr>
              <w:t>日</w:t>
            </w:r>
          </w:p>
        </w:tc>
      </w:tr>
      <w:tr w14:paraId="73D620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7" w:hRule="atLeast"/>
        </w:trPr>
        <w:tc>
          <w:tcPr>
            <w:tcW w:w="3077" w:type="dxa"/>
            <w:vAlign w:val="top"/>
          </w:tcPr>
          <w:p w14:paraId="7351C0DC">
            <w:pPr>
              <w:pStyle w:val="6"/>
              <w:spacing w:before="285" w:line="219" w:lineRule="auto"/>
              <w:jc w:val="both"/>
              <w:rPr>
                <w:sz w:val="29"/>
                <w:szCs w:val="29"/>
              </w:rPr>
            </w:pPr>
            <w:r>
              <w:rPr>
                <w:spacing w:val="-13"/>
                <w:sz w:val="29"/>
                <w:szCs w:val="29"/>
              </w:rPr>
              <w:t>作品字数</w:t>
            </w:r>
            <w:r>
              <w:rPr>
                <w:spacing w:val="4"/>
                <w:sz w:val="29"/>
                <w:szCs w:val="29"/>
              </w:rPr>
              <w:t>或时长</w:t>
            </w:r>
          </w:p>
        </w:tc>
        <w:tc>
          <w:tcPr>
            <w:tcW w:w="1668" w:type="dxa"/>
            <w:vAlign w:val="top"/>
          </w:tcPr>
          <w:p w14:paraId="01076DDE">
            <w:pPr>
              <w:rPr>
                <w:rFonts w:hint="eastAsia" w:eastAsia="宋体"/>
                <w:sz w:val="21"/>
                <w:lang w:val="en-US" w:eastAsia="zh-CN"/>
              </w:rPr>
            </w:pPr>
          </w:p>
          <w:p w14:paraId="663346A6">
            <w:pPr>
              <w:rPr>
                <w:rFonts w:hint="default" w:ascii="Arial" w:eastAsia="宋体"/>
                <w:sz w:val="21"/>
                <w:lang w:val="en-US" w:eastAsia="zh-CN"/>
              </w:rPr>
            </w:pPr>
            <w:r>
              <w:rPr>
                <w:rFonts w:hint="eastAsia" w:eastAsia="宋体"/>
                <w:sz w:val="24"/>
                <w:szCs w:val="24"/>
                <w:lang w:val="en-US" w:eastAsia="zh-CN"/>
              </w:rPr>
              <w:t>16分23秒</w:t>
            </w:r>
          </w:p>
        </w:tc>
        <w:tc>
          <w:tcPr>
            <w:tcW w:w="1388" w:type="dxa"/>
            <w:vAlign w:val="top"/>
          </w:tcPr>
          <w:p w14:paraId="73F11AB4">
            <w:pPr>
              <w:pStyle w:val="6"/>
              <w:spacing w:before="285" w:line="220" w:lineRule="auto"/>
              <w:ind w:left="104"/>
              <w:rPr>
                <w:sz w:val="29"/>
                <w:szCs w:val="29"/>
              </w:rPr>
            </w:pPr>
            <w:r>
              <w:rPr>
                <w:spacing w:val="3"/>
                <w:sz w:val="29"/>
                <w:szCs w:val="29"/>
              </w:rPr>
              <w:t>作品体裁</w:t>
            </w:r>
          </w:p>
        </w:tc>
        <w:tc>
          <w:tcPr>
            <w:tcW w:w="4148" w:type="dxa"/>
            <w:vAlign w:val="top"/>
          </w:tcPr>
          <w:p w14:paraId="4CA11015">
            <w:pPr>
              <w:rPr>
                <w:rFonts w:hint="eastAsia" w:eastAsia="宋体"/>
                <w:sz w:val="24"/>
                <w:szCs w:val="24"/>
                <w:lang w:eastAsia="zh-CN"/>
              </w:rPr>
            </w:pPr>
          </w:p>
          <w:p w14:paraId="633A5B21">
            <w:pPr>
              <w:rPr>
                <w:rFonts w:hint="eastAsia" w:ascii="Arial" w:eastAsia="宋体"/>
                <w:sz w:val="21"/>
                <w:lang w:eastAsia="zh-CN"/>
              </w:rPr>
            </w:pPr>
            <w:r>
              <w:rPr>
                <w:rFonts w:hint="eastAsia" w:eastAsia="宋体"/>
                <w:sz w:val="24"/>
                <w:szCs w:val="24"/>
                <w:lang w:eastAsia="zh-CN"/>
              </w:rPr>
              <w:t>系列报道</w:t>
            </w:r>
          </w:p>
        </w:tc>
      </w:tr>
      <w:tr w14:paraId="0CA5F4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0" w:hRule="atLeast"/>
        </w:trPr>
        <w:tc>
          <w:tcPr>
            <w:tcW w:w="3077" w:type="dxa"/>
            <w:vAlign w:val="top"/>
          </w:tcPr>
          <w:p w14:paraId="5A4A8146">
            <w:pPr>
              <w:pStyle w:val="6"/>
              <w:spacing w:before="283" w:line="219" w:lineRule="auto"/>
              <w:ind w:right="34"/>
              <w:jc w:val="both"/>
              <w:rPr>
                <w:sz w:val="29"/>
                <w:szCs w:val="29"/>
              </w:rPr>
            </w:pPr>
            <w:r>
              <w:rPr>
                <w:spacing w:val="4"/>
                <w:sz w:val="29"/>
                <w:szCs w:val="29"/>
              </w:rPr>
              <w:t>作品传</w:t>
            </w:r>
            <w:r>
              <w:rPr>
                <w:spacing w:val="5"/>
                <w:sz w:val="29"/>
                <w:szCs w:val="29"/>
              </w:rPr>
              <w:t>播数据</w:t>
            </w:r>
          </w:p>
        </w:tc>
        <w:tc>
          <w:tcPr>
            <w:tcW w:w="7204" w:type="dxa"/>
            <w:gridSpan w:val="3"/>
            <w:vAlign w:val="top"/>
          </w:tcPr>
          <w:p w14:paraId="07AEDFE1">
            <w:pPr>
              <w:rPr>
                <w:rFonts w:hint="eastAsia" w:eastAsia="宋体"/>
                <w:sz w:val="21"/>
                <w:lang w:eastAsia="zh-CN"/>
              </w:rPr>
            </w:pPr>
          </w:p>
          <w:p w14:paraId="087CA465">
            <w:pPr>
              <w:rPr>
                <w:rFonts w:hint="default" w:ascii="Arial" w:eastAsia="宋体"/>
                <w:sz w:val="21"/>
                <w:lang w:val="en-US" w:eastAsia="zh-CN"/>
              </w:rPr>
            </w:pPr>
            <w:r>
              <w:rPr>
                <w:rFonts w:hint="eastAsia" w:eastAsia="宋体"/>
                <w:sz w:val="24"/>
                <w:szCs w:val="24"/>
                <w:lang w:eastAsia="zh-CN"/>
              </w:rPr>
              <w:t>多客户端播放</w:t>
            </w:r>
            <w:r>
              <w:rPr>
                <w:rFonts w:hint="eastAsia" w:eastAsia="宋体"/>
                <w:sz w:val="24"/>
                <w:szCs w:val="24"/>
                <w:lang w:val="en-US" w:eastAsia="zh-CN"/>
              </w:rPr>
              <w:t xml:space="preserve"> </w:t>
            </w:r>
            <w:r>
              <w:rPr>
                <w:rFonts w:hint="eastAsia" w:eastAsia="宋体"/>
                <w:sz w:val="24"/>
                <w:szCs w:val="24"/>
                <w:lang w:eastAsia="zh-CN"/>
              </w:rPr>
              <w:t>阅读量达</w:t>
            </w:r>
            <w:r>
              <w:rPr>
                <w:rFonts w:hint="eastAsia" w:eastAsia="宋体"/>
                <w:sz w:val="24"/>
                <w:szCs w:val="24"/>
                <w:lang w:val="en-US" w:eastAsia="zh-CN"/>
              </w:rPr>
              <w:t>30多万次</w:t>
            </w:r>
          </w:p>
        </w:tc>
      </w:tr>
      <w:tr w14:paraId="61AF9E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79" w:hRule="atLeast"/>
        </w:trPr>
        <w:tc>
          <w:tcPr>
            <w:tcW w:w="10281" w:type="dxa"/>
            <w:gridSpan w:val="4"/>
            <w:vAlign w:val="top"/>
          </w:tcPr>
          <w:p w14:paraId="27469E56">
            <w:pPr>
              <w:pStyle w:val="6"/>
              <w:spacing w:before="122" w:line="424" w:lineRule="auto"/>
              <w:ind w:left="64" w:right="281" w:firstLine="720" w:firstLineChars="300"/>
              <w:rPr>
                <w:rFonts w:hint="eastAsia"/>
                <w:sz w:val="24"/>
                <w:szCs w:val="24"/>
              </w:rPr>
            </w:pPr>
            <w:r>
              <w:rPr>
                <w:rFonts w:hint="eastAsia"/>
                <w:sz w:val="24"/>
                <w:szCs w:val="24"/>
              </w:rPr>
              <w:t>2023年6月5日，习近平总书记亲临内蒙古巴彦淖尔市考察，为及时、生动、深入地记录和呈现这一重大历史时刻，《巴彦淖尔新闻联播》记者王丽娜及团队在总书记考察结束后，迅速奔赴考察点，深入挖掘“见到总书记那一刻”的鲜活场景与感人细节，聆听亲历者们最真实、最激动的心情和体会，并结合总书记考察时作出的重要指示，精心策划并推出了 《见到总书记那一刻》 系列报道，包括《一以贯之 久久为功 守护好这颗“塞外明珠”》《让园区内的成果经验转化为实实在在的增产增收》《3.9万亩“沙海”变“林海”》《以水利民 向全国一流现代化灌区迈进》。该系列报道是主题性重大时政报道的一次成功实践，在电视、新闻客户端、微信公众号等平台同步推出，引发了强烈反响，激发了当地干部群众的自豪感与使命感，大家纷纷表示，要牢记总书记的殷切嘱托，将激动的心情转化为干事创业的强大动力，为建设美丽富饶的巴彦淖尔贡献力量。</w:t>
            </w:r>
          </w:p>
          <w:p w14:paraId="36C9B83F">
            <w:pPr>
              <w:pStyle w:val="6"/>
              <w:spacing w:before="122" w:line="424" w:lineRule="auto"/>
              <w:ind w:left="64" w:right="281" w:firstLine="720" w:firstLineChars="300"/>
              <w:rPr>
                <w:sz w:val="29"/>
                <w:szCs w:val="29"/>
              </w:rPr>
            </w:pPr>
            <w:r>
              <w:rPr>
                <w:rFonts w:hint="eastAsia" w:ascii="宋体" w:hAnsi="宋体" w:eastAsia="宋体" w:cs="宋体"/>
                <w:sz w:val="24"/>
                <w:szCs w:val="24"/>
              </w:rPr>
              <w:t>该系列报道荣获中国广播电视大奖广播电视节目奖广播消息类一等推荐作品 、获内蒙古新闻奖三等奖第32届内蒙古新闻奖（2023年度）系列报道三等奖、第二十六届巴彦淖尔新闻奖（2023年度）一等奖等荣誉。</w:t>
            </w:r>
          </w:p>
        </w:tc>
      </w:tr>
    </w:tbl>
    <w:p w14:paraId="769C4FBF">
      <w:pPr>
        <w:pStyle w:val="2"/>
      </w:pPr>
    </w:p>
    <w:p w14:paraId="24F66382">
      <w:pPr>
        <w:sectPr>
          <w:footerReference r:id="rId6" w:type="default"/>
          <w:pgSz w:w="11900" w:h="16820"/>
          <w:pgMar w:top="1429" w:right="1214" w:bottom="1397" w:left="1784" w:header="0" w:footer="1099" w:gutter="0"/>
          <w:cols w:space="720" w:num="1"/>
        </w:sectPr>
      </w:pPr>
    </w:p>
    <w:p w14:paraId="20D90ABE">
      <w:pPr>
        <w:pStyle w:val="2"/>
        <w:spacing w:line="334" w:lineRule="auto"/>
      </w:pPr>
    </w:p>
    <w:p w14:paraId="533F3FF1">
      <w:pPr>
        <w:pStyle w:val="2"/>
        <w:spacing w:line="334" w:lineRule="auto"/>
      </w:pPr>
    </w:p>
    <w:p w14:paraId="78ABBF5F">
      <w:pPr>
        <w:spacing w:before="91" w:line="224" w:lineRule="auto"/>
        <w:ind w:left="213"/>
        <w:rPr>
          <w:rFonts w:ascii="黑体" w:hAnsi="黑体" w:eastAsia="黑体" w:cs="黑体"/>
          <w:sz w:val="28"/>
          <w:szCs w:val="28"/>
        </w:rPr>
      </w:pPr>
      <w:r>
        <w:rPr>
          <w:rFonts w:ascii="黑体" w:hAnsi="黑体" w:eastAsia="黑体" w:cs="黑体"/>
          <w:b/>
          <w:bCs/>
          <w:spacing w:val="-15"/>
          <w:sz w:val="28"/>
          <w:szCs w:val="28"/>
        </w:rPr>
        <w:t>附</w:t>
      </w:r>
      <w:r>
        <w:rPr>
          <w:rFonts w:ascii="黑体" w:hAnsi="黑体" w:eastAsia="黑体" w:cs="黑体"/>
          <w:spacing w:val="-45"/>
          <w:sz w:val="28"/>
          <w:szCs w:val="28"/>
        </w:rPr>
        <w:t xml:space="preserve"> </w:t>
      </w:r>
      <w:r>
        <w:rPr>
          <w:rFonts w:ascii="黑体" w:hAnsi="黑体" w:eastAsia="黑体" w:cs="黑体"/>
          <w:b/>
          <w:bCs/>
          <w:spacing w:val="-15"/>
          <w:sz w:val="28"/>
          <w:szCs w:val="28"/>
        </w:rPr>
        <w:t>件</w:t>
      </w:r>
      <w:r>
        <w:rPr>
          <w:rFonts w:ascii="黑体" w:hAnsi="黑体" w:eastAsia="黑体" w:cs="黑体"/>
          <w:spacing w:val="-49"/>
          <w:sz w:val="28"/>
          <w:szCs w:val="28"/>
        </w:rPr>
        <w:t xml:space="preserve"> </w:t>
      </w:r>
      <w:r>
        <w:rPr>
          <w:rFonts w:ascii="黑体" w:hAnsi="黑体" w:eastAsia="黑体" w:cs="黑体"/>
          <w:b/>
          <w:bCs/>
          <w:spacing w:val="-15"/>
          <w:sz w:val="28"/>
          <w:szCs w:val="28"/>
        </w:rPr>
        <w:t>4</w:t>
      </w:r>
    </w:p>
    <w:p w14:paraId="141A21BB">
      <w:pPr>
        <w:pStyle w:val="2"/>
        <w:spacing w:line="249" w:lineRule="auto"/>
      </w:pPr>
    </w:p>
    <w:p w14:paraId="58CE4DCA">
      <w:pPr>
        <w:pStyle w:val="2"/>
        <w:spacing w:line="249" w:lineRule="auto"/>
      </w:pPr>
    </w:p>
    <w:p w14:paraId="4EBDF446">
      <w:pPr>
        <w:spacing w:before="136" w:line="219" w:lineRule="auto"/>
        <w:ind w:left="2476"/>
        <w:rPr>
          <w:rFonts w:ascii="宋体" w:hAnsi="宋体" w:eastAsia="宋体" w:cs="宋体"/>
          <w:sz w:val="42"/>
          <w:szCs w:val="42"/>
        </w:rPr>
      </w:pPr>
      <w:r>
        <w:rPr>
          <w:rFonts w:ascii="宋体" w:hAnsi="宋体" w:eastAsia="宋体" w:cs="宋体"/>
          <w:b/>
          <w:bCs/>
          <w:spacing w:val="13"/>
          <w:sz w:val="42"/>
          <w:szCs w:val="42"/>
        </w:rPr>
        <w:t>诚信参评承诺书(单位)</w:t>
      </w:r>
    </w:p>
    <w:p w14:paraId="4B570CFC">
      <w:pPr>
        <w:pStyle w:val="2"/>
        <w:spacing w:line="247" w:lineRule="auto"/>
      </w:pPr>
    </w:p>
    <w:p w14:paraId="41AAB90A">
      <w:pPr>
        <w:pStyle w:val="2"/>
        <w:spacing w:line="248" w:lineRule="auto"/>
      </w:pPr>
    </w:p>
    <w:p w14:paraId="620149FF">
      <w:pPr>
        <w:spacing w:before="101" w:line="343" w:lineRule="auto"/>
        <w:ind w:left="209" w:right="68" w:firstLine="650"/>
        <w:rPr>
          <w:rFonts w:ascii="仿宋" w:hAnsi="仿宋" w:eastAsia="仿宋" w:cs="仿宋"/>
          <w:sz w:val="31"/>
          <w:szCs w:val="31"/>
        </w:rPr>
      </w:pPr>
      <w:r>
        <w:rPr>
          <w:rFonts w:ascii="仿宋" w:hAnsi="仿宋" w:eastAsia="仿宋" w:cs="仿宋"/>
          <w:spacing w:val="6"/>
          <w:position w:val="-3"/>
          <w:sz w:val="31"/>
          <w:szCs w:val="31"/>
        </w:rPr>
        <w:t>本单位就报送</w:t>
      </w:r>
      <w:r>
        <w:rPr>
          <w:rFonts w:hint="eastAsia" w:ascii="仿宋" w:hAnsi="仿宋" w:eastAsia="仿宋" w:cs="仿宋"/>
          <w:spacing w:val="6"/>
          <w:position w:val="-3"/>
          <w:sz w:val="31"/>
          <w:szCs w:val="31"/>
          <w:lang w:eastAsia="zh-CN"/>
        </w:rPr>
        <w:t>王丽娜</w:t>
      </w:r>
      <w:r>
        <w:rPr>
          <w:rFonts w:ascii="仿宋" w:hAnsi="仿宋" w:eastAsia="仿宋" w:cs="仿宋"/>
          <w:spacing w:val="6"/>
          <w:position w:val="1"/>
          <w:sz w:val="31"/>
          <w:szCs w:val="31"/>
        </w:rPr>
        <w:t>同志参评本届“德业双优”新闻工作</w:t>
      </w:r>
      <w:r>
        <w:rPr>
          <w:rFonts w:ascii="仿宋" w:hAnsi="仿宋" w:eastAsia="仿宋" w:cs="仿宋"/>
          <w:spacing w:val="5"/>
          <w:position w:val="1"/>
          <w:sz w:val="31"/>
          <w:szCs w:val="31"/>
        </w:rPr>
        <w:t xml:space="preserve"> </w:t>
      </w:r>
      <w:r>
        <w:rPr>
          <w:rFonts w:ascii="仿宋" w:hAnsi="仿宋" w:eastAsia="仿宋" w:cs="仿宋"/>
          <w:spacing w:val="-3"/>
          <w:sz w:val="31"/>
          <w:szCs w:val="31"/>
        </w:rPr>
        <w:t>者评选做出如下承诺：</w:t>
      </w:r>
    </w:p>
    <w:p w14:paraId="25C4B31E">
      <w:pPr>
        <w:spacing w:before="8" w:line="323" w:lineRule="auto"/>
        <w:ind w:left="209" w:right="124" w:firstLine="650"/>
        <w:rPr>
          <w:rFonts w:ascii="仿宋" w:hAnsi="仿宋" w:eastAsia="仿宋" w:cs="仿宋"/>
          <w:sz w:val="31"/>
          <w:szCs w:val="31"/>
        </w:rPr>
      </w:pPr>
      <w:r>
        <w:rPr>
          <w:rFonts w:ascii="仿宋" w:hAnsi="仿宋" w:eastAsia="仿宋" w:cs="仿宋"/>
          <w:spacing w:val="5"/>
          <w:sz w:val="31"/>
          <w:szCs w:val="31"/>
        </w:rPr>
        <w:t>一、按照《内蒙古新闻战线“德业双优”新闻工作者评选办</w:t>
      </w:r>
      <w:r>
        <w:rPr>
          <w:rFonts w:ascii="仿宋" w:hAnsi="仿宋" w:eastAsia="仿宋" w:cs="仿宋"/>
          <w:sz w:val="31"/>
          <w:szCs w:val="31"/>
        </w:rPr>
        <w:t xml:space="preserve"> </w:t>
      </w:r>
      <w:r>
        <w:rPr>
          <w:rFonts w:ascii="仿宋" w:hAnsi="仿宋" w:eastAsia="仿宋" w:cs="仿宋"/>
          <w:spacing w:val="5"/>
          <w:sz w:val="31"/>
          <w:szCs w:val="31"/>
        </w:rPr>
        <w:t>法》规定组织评选。对报送人员事迹材料以及“德业双优”新闻</w:t>
      </w:r>
      <w:r>
        <w:rPr>
          <w:rFonts w:ascii="仿宋" w:hAnsi="仿宋" w:eastAsia="仿宋" w:cs="仿宋"/>
          <w:spacing w:val="16"/>
          <w:sz w:val="31"/>
          <w:szCs w:val="31"/>
        </w:rPr>
        <w:t xml:space="preserve"> </w:t>
      </w:r>
      <w:r>
        <w:rPr>
          <w:rFonts w:ascii="仿宋" w:hAnsi="仿宋" w:eastAsia="仿宋" w:cs="仿宋"/>
          <w:spacing w:val="5"/>
          <w:sz w:val="31"/>
          <w:szCs w:val="31"/>
        </w:rPr>
        <w:t>工作者参评人员推荐表等材料，进行了认真审核把关，符合参评</w:t>
      </w:r>
      <w:r>
        <w:rPr>
          <w:rFonts w:ascii="仿宋" w:hAnsi="仿宋" w:eastAsia="仿宋" w:cs="仿宋"/>
          <w:spacing w:val="9"/>
          <w:sz w:val="31"/>
          <w:szCs w:val="31"/>
        </w:rPr>
        <w:t xml:space="preserve"> </w:t>
      </w:r>
      <w:r>
        <w:rPr>
          <w:rFonts w:ascii="仿宋" w:hAnsi="仿宋" w:eastAsia="仿宋" w:cs="仿宋"/>
          <w:spacing w:val="2"/>
          <w:sz w:val="31"/>
          <w:szCs w:val="31"/>
        </w:rPr>
        <w:t>要求。相关申报材料经过参评人员本人确认，内容真实准确。</w:t>
      </w:r>
    </w:p>
    <w:p w14:paraId="0654E3B4">
      <w:pPr>
        <w:spacing w:before="228" w:line="323" w:lineRule="auto"/>
        <w:ind w:left="54" w:firstLine="805"/>
        <w:rPr>
          <w:rFonts w:ascii="仿宋" w:hAnsi="仿宋" w:eastAsia="仿宋" w:cs="仿宋"/>
          <w:sz w:val="31"/>
          <w:szCs w:val="31"/>
        </w:rPr>
      </w:pPr>
      <w:r>
        <w:rPr>
          <w:rFonts w:ascii="仿宋" w:hAnsi="仿宋" w:eastAsia="仿宋" w:cs="仿宋"/>
          <w:spacing w:val="2"/>
          <w:sz w:val="31"/>
          <w:szCs w:val="31"/>
        </w:rPr>
        <w:t>二、</w:t>
      </w:r>
      <w:r>
        <w:rPr>
          <w:rFonts w:ascii="仿宋" w:hAnsi="仿宋" w:eastAsia="仿宋" w:cs="仿宋"/>
          <w:spacing w:val="-83"/>
          <w:sz w:val="31"/>
          <w:szCs w:val="31"/>
        </w:rPr>
        <w:t xml:space="preserve"> </w:t>
      </w:r>
      <w:r>
        <w:rPr>
          <w:rFonts w:ascii="仿宋" w:hAnsi="仿宋" w:eastAsia="仿宋" w:cs="仿宋"/>
          <w:spacing w:val="2"/>
          <w:sz w:val="31"/>
          <w:szCs w:val="31"/>
        </w:rPr>
        <w:t>申报材料不存在造假、拔高、虚报、篡改等情况；不存</w:t>
      </w:r>
      <w:r>
        <w:rPr>
          <w:rFonts w:ascii="仿宋" w:hAnsi="仿宋" w:eastAsia="仿宋" w:cs="仿宋"/>
          <w:sz w:val="31"/>
          <w:szCs w:val="31"/>
        </w:rPr>
        <w:t xml:space="preserve"> </w:t>
      </w:r>
      <w:r>
        <w:rPr>
          <w:rFonts w:ascii="仿宋" w:hAnsi="仿宋" w:eastAsia="仿宋" w:cs="仿宋"/>
          <w:spacing w:val="11"/>
          <w:sz w:val="31"/>
          <w:szCs w:val="31"/>
        </w:rPr>
        <w:t>在未按规定程序组织推荐和报送，未按要求对报送材料进行公示</w:t>
      </w:r>
      <w:r>
        <w:rPr>
          <w:rFonts w:ascii="仿宋" w:hAnsi="仿宋" w:eastAsia="仿宋" w:cs="仿宋"/>
          <w:sz w:val="31"/>
          <w:szCs w:val="31"/>
        </w:rPr>
        <w:t xml:space="preserve"> </w:t>
      </w:r>
      <w:r>
        <w:rPr>
          <w:rFonts w:ascii="仿宋" w:hAnsi="仿宋" w:eastAsia="仿宋" w:cs="仿宋"/>
          <w:spacing w:val="16"/>
          <w:sz w:val="31"/>
          <w:szCs w:val="31"/>
        </w:rPr>
        <w:t>的情况；不存在推荐单位、报送单位和参评</w:t>
      </w:r>
      <w:r>
        <w:rPr>
          <w:rFonts w:ascii="仿宋" w:hAnsi="仿宋" w:eastAsia="仿宋" w:cs="仿宋"/>
          <w:spacing w:val="15"/>
          <w:sz w:val="31"/>
          <w:szCs w:val="31"/>
        </w:rPr>
        <w:t>者请客吃饭、送礼、</w:t>
      </w:r>
      <w:r>
        <w:rPr>
          <w:rFonts w:ascii="仿宋" w:hAnsi="仿宋" w:eastAsia="仿宋" w:cs="仿宋"/>
          <w:sz w:val="31"/>
          <w:szCs w:val="31"/>
        </w:rPr>
        <w:t xml:space="preserve"> </w:t>
      </w:r>
      <w:r>
        <w:rPr>
          <w:rFonts w:ascii="仿宋" w:hAnsi="仿宋" w:eastAsia="仿宋" w:cs="仿宋"/>
          <w:spacing w:val="3"/>
          <w:sz w:val="31"/>
          <w:szCs w:val="31"/>
        </w:rPr>
        <w:t>“拉选票”等贿赂行为；不存在其他违反《评选办法》的问题。</w:t>
      </w:r>
    </w:p>
    <w:p w14:paraId="0C2B1E1D">
      <w:pPr>
        <w:spacing w:before="251" w:line="398" w:lineRule="auto"/>
        <w:ind w:left="209" w:right="107" w:firstLine="650"/>
        <w:jc w:val="both"/>
        <w:rPr>
          <w:rFonts w:ascii="仿宋" w:hAnsi="仿宋" w:eastAsia="仿宋" w:cs="仿宋"/>
          <w:sz w:val="28"/>
          <w:szCs w:val="28"/>
        </w:rPr>
      </w:pPr>
      <w:r>
        <w:rPr>
          <w:rFonts w:ascii="仿宋" w:hAnsi="仿宋" w:eastAsia="仿宋" w:cs="仿宋"/>
          <w:spacing w:val="35"/>
          <w:sz w:val="28"/>
          <w:szCs w:val="28"/>
        </w:rPr>
        <w:t>如违反上述承诺，本单位愿按照《评选办法》有关规定承担</w:t>
      </w:r>
      <w:r>
        <w:rPr>
          <w:rFonts w:ascii="仿宋" w:hAnsi="仿宋" w:eastAsia="仿宋" w:cs="仿宋"/>
          <w:spacing w:val="16"/>
          <w:sz w:val="28"/>
          <w:szCs w:val="28"/>
        </w:rPr>
        <w:t xml:space="preserve"> </w:t>
      </w:r>
      <w:r>
        <w:rPr>
          <w:rFonts w:ascii="仿宋" w:hAnsi="仿宋" w:eastAsia="仿宋" w:cs="仿宋"/>
          <w:spacing w:val="60"/>
          <w:sz w:val="28"/>
          <w:szCs w:val="28"/>
        </w:rPr>
        <w:t>全部责任，接受内蒙古自治区记协对本单位及相关</w:t>
      </w:r>
      <w:r>
        <w:rPr>
          <w:rFonts w:ascii="仿宋" w:hAnsi="仿宋" w:eastAsia="仿宋" w:cs="仿宋"/>
          <w:spacing w:val="59"/>
          <w:sz w:val="28"/>
          <w:szCs w:val="28"/>
        </w:rPr>
        <w:t>责任人的</w:t>
      </w:r>
      <w:r>
        <w:rPr>
          <w:rFonts w:ascii="仿宋" w:hAnsi="仿宋" w:eastAsia="仿宋" w:cs="仿宋"/>
          <w:sz w:val="28"/>
          <w:szCs w:val="28"/>
        </w:rPr>
        <w:t xml:space="preserve"> </w:t>
      </w:r>
      <w:r>
        <w:rPr>
          <w:rFonts w:ascii="仿宋" w:hAnsi="仿宋" w:eastAsia="仿宋" w:cs="仿宋"/>
          <w:spacing w:val="20"/>
          <w:sz w:val="28"/>
          <w:szCs w:val="28"/>
        </w:rPr>
        <w:t>处罚。</w:t>
      </w:r>
    </w:p>
    <w:p w14:paraId="174BCF02">
      <w:pPr>
        <w:pStyle w:val="2"/>
        <w:spacing w:line="467" w:lineRule="auto"/>
      </w:pPr>
    </w:p>
    <w:p w14:paraId="5C588BCC">
      <w:pPr>
        <w:spacing w:before="102" w:line="221" w:lineRule="auto"/>
        <w:ind w:left="4169"/>
        <w:rPr>
          <w:rFonts w:ascii="仿宋" w:hAnsi="仿宋" w:eastAsia="仿宋" w:cs="仿宋"/>
          <w:sz w:val="31"/>
          <w:szCs w:val="31"/>
        </w:rPr>
      </w:pPr>
      <w:r>
        <w:rPr>
          <w:rFonts w:ascii="仿宋" w:hAnsi="仿宋" w:eastAsia="仿宋" w:cs="仿宋"/>
          <w:spacing w:val="27"/>
          <w:sz w:val="31"/>
          <w:szCs w:val="31"/>
        </w:rPr>
        <w:t>承诺单位(签名)</w:t>
      </w:r>
    </w:p>
    <w:p w14:paraId="2E383E0D">
      <w:pPr>
        <w:spacing w:before="247" w:line="220" w:lineRule="auto"/>
        <w:ind w:left="3410"/>
        <w:rPr>
          <w:rFonts w:ascii="仿宋" w:hAnsi="仿宋" w:eastAsia="仿宋" w:cs="仿宋"/>
          <w:sz w:val="28"/>
          <w:szCs w:val="28"/>
        </w:rPr>
      </w:pPr>
      <w:r>
        <w:rPr>
          <w:rFonts w:ascii="仿宋" w:hAnsi="仿宋" w:eastAsia="仿宋" w:cs="仿宋"/>
          <w:spacing w:val="33"/>
          <w:sz w:val="28"/>
          <w:szCs w:val="28"/>
        </w:rPr>
        <w:t>(报送单位负责同志签字并加盖公章)</w:t>
      </w:r>
    </w:p>
    <w:p w14:paraId="168FFC37">
      <w:pPr>
        <w:spacing w:before="230" w:line="222" w:lineRule="auto"/>
        <w:ind w:left="4239"/>
        <w:rPr>
          <w:rFonts w:ascii="仿宋" w:hAnsi="仿宋" w:eastAsia="仿宋" w:cs="仿宋"/>
          <w:sz w:val="28"/>
          <w:szCs w:val="28"/>
        </w:rPr>
      </w:pPr>
      <w:r>
        <w:rPr>
          <w:rFonts w:ascii="仿宋" w:hAnsi="仿宋" w:eastAsia="仿宋" w:cs="仿宋"/>
          <w:spacing w:val="19"/>
          <w:sz w:val="28"/>
          <w:szCs w:val="28"/>
        </w:rPr>
        <w:t>2025年</w:t>
      </w:r>
      <w:r>
        <w:rPr>
          <w:rFonts w:ascii="仿宋" w:hAnsi="仿宋" w:eastAsia="仿宋" w:cs="仿宋"/>
          <w:spacing w:val="32"/>
          <w:sz w:val="28"/>
          <w:szCs w:val="28"/>
        </w:rPr>
        <w:t xml:space="preserve">  </w:t>
      </w:r>
      <w:r>
        <w:rPr>
          <w:rFonts w:ascii="仿宋" w:hAnsi="仿宋" w:eastAsia="仿宋" w:cs="仿宋"/>
          <w:spacing w:val="19"/>
          <w:sz w:val="28"/>
          <w:szCs w:val="28"/>
        </w:rPr>
        <w:t>月</w:t>
      </w:r>
      <w:r>
        <w:rPr>
          <w:rFonts w:ascii="仿宋" w:hAnsi="仿宋" w:eastAsia="仿宋" w:cs="仿宋"/>
          <w:sz w:val="28"/>
          <w:szCs w:val="28"/>
        </w:rPr>
        <w:t xml:space="preserve">   </w:t>
      </w:r>
      <w:r>
        <w:rPr>
          <w:rFonts w:ascii="仿宋" w:hAnsi="仿宋" w:eastAsia="仿宋" w:cs="仿宋"/>
          <w:spacing w:val="19"/>
          <w:sz w:val="28"/>
          <w:szCs w:val="28"/>
        </w:rPr>
        <w:t>日</w:t>
      </w:r>
    </w:p>
    <w:p w14:paraId="7DAF6B4C">
      <w:pPr>
        <w:spacing w:line="222" w:lineRule="auto"/>
        <w:rPr>
          <w:rFonts w:ascii="仿宋" w:hAnsi="仿宋" w:eastAsia="仿宋" w:cs="仿宋"/>
          <w:sz w:val="28"/>
          <w:szCs w:val="28"/>
        </w:rPr>
        <w:sectPr>
          <w:footerReference r:id="rId7" w:type="default"/>
          <w:pgSz w:w="12200" w:h="17030"/>
          <w:pgMar w:top="1447" w:right="1194" w:bottom="1582" w:left="1830" w:header="0" w:footer="1329" w:gutter="0"/>
          <w:cols w:space="720" w:num="1"/>
        </w:sectPr>
      </w:pPr>
    </w:p>
    <w:p w14:paraId="75C7A3B2">
      <w:pPr>
        <w:pStyle w:val="2"/>
        <w:spacing w:line="243" w:lineRule="auto"/>
      </w:pPr>
    </w:p>
    <w:p w14:paraId="5CE67B59">
      <w:pPr>
        <w:pStyle w:val="2"/>
        <w:spacing w:line="243" w:lineRule="auto"/>
      </w:pPr>
    </w:p>
    <w:p w14:paraId="71639F9D">
      <w:pPr>
        <w:pStyle w:val="2"/>
        <w:spacing w:line="243" w:lineRule="auto"/>
      </w:pPr>
    </w:p>
    <w:p w14:paraId="5C84016E">
      <w:pPr>
        <w:pStyle w:val="2"/>
        <w:spacing w:line="243" w:lineRule="auto"/>
      </w:pPr>
    </w:p>
    <w:p w14:paraId="4DC31B6B">
      <w:pPr>
        <w:pStyle w:val="2"/>
        <w:spacing w:line="244" w:lineRule="auto"/>
      </w:pPr>
    </w:p>
    <w:p w14:paraId="4F0E1269">
      <w:pPr>
        <w:pStyle w:val="2"/>
        <w:spacing w:line="244" w:lineRule="auto"/>
      </w:pPr>
    </w:p>
    <w:p w14:paraId="7572705A">
      <w:pPr>
        <w:pStyle w:val="2"/>
        <w:spacing w:line="244" w:lineRule="auto"/>
      </w:pPr>
    </w:p>
    <w:p w14:paraId="7872A17F">
      <w:pPr>
        <w:spacing w:before="140" w:line="219" w:lineRule="auto"/>
        <w:ind w:left="1953"/>
        <w:rPr>
          <w:rFonts w:ascii="宋体" w:hAnsi="宋体" w:eastAsia="宋体" w:cs="宋体"/>
          <w:sz w:val="43"/>
          <w:szCs w:val="43"/>
        </w:rPr>
      </w:pPr>
      <w:r>
        <w:rPr>
          <w:rFonts w:ascii="宋体" w:hAnsi="宋体" w:eastAsia="宋体" w:cs="宋体"/>
          <w:b/>
          <w:bCs/>
          <w:spacing w:val="1"/>
          <w:sz w:val="43"/>
          <w:szCs w:val="43"/>
        </w:rPr>
        <w:t>诚信参评承诺书(参评人员)</w:t>
      </w:r>
    </w:p>
    <w:p w14:paraId="5A227547">
      <w:pPr>
        <w:pStyle w:val="2"/>
        <w:spacing w:line="357" w:lineRule="auto"/>
      </w:pPr>
    </w:p>
    <w:p w14:paraId="1EF64811">
      <w:pPr>
        <w:pStyle w:val="2"/>
        <w:spacing w:line="358" w:lineRule="auto"/>
      </w:pPr>
    </w:p>
    <w:p w14:paraId="4297342B">
      <w:pPr>
        <w:spacing w:before="98" w:line="406" w:lineRule="auto"/>
        <w:ind w:left="137" w:right="5" w:firstLine="639"/>
        <w:rPr>
          <w:rFonts w:ascii="仿宋" w:hAnsi="仿宋" w:eastAsia="仿宋" w:cs="仿宋"/>
          <w:sz w:val="25"/>
          <w:szCs w:val="25"/>
        </w:rPr>
      </w:pPr>
      <w:r>
        <w:rPr>
          <w:rFonts w:ascii="仿宋" w:hAnsi="仿宋" w:eastAsia="仿宋" w:cs="仿宋"/>
          <w:spacing w:val="40"/>
          <w:sz w:val="30"/>
          <w:szCs w:val="30"/>
        </w:rPr>
        <w:t>本人就参评本届“德业双优”新闻工作者评选做出如下</w:t>
      </w:r>
      <w:r>
        <w:rPr>
          <w:rFonts w:ascii="仿宋" w:hAnsi="仿宋" w:eastAsia="仿宋" w:cs="仿宋"/>
          <w:spacing w:val="12"/>
          <w:sz w:val="30"/>
          <w:szCs w:val="30"/>
        </w:rPr>
        <w:t xml:space="preserve"> </w:t>
      </w:r>
      <w:r>
        <w:rPr>
          <w:rFonts w:ascii="仿宋" w:hAnsi="仿宋" w:eastAsia="仿宋" w:cs="仿宋"/>
          <w:spacing w:val="-10"/>
          <w:sz w:val="25"/>
          <w:szCs w:val="25"/>
        </w:rPr>
        <w:t>承 诺</w:t>
      </w:r>
      <w:r>
        <w:rPr>
          <w:rFonts w:ascii="仿宋" w:hAnsi="仿宋" w:eastAsia="仿宋" w:cs="仿宋"/>
          <w:spacing w:val="-21"/>
          <w:sz w:val="25"/>
          <w:szCs w:val="25"/>
        </w:rPr>
        <w:t xml:space="preserve"> </w:t>
      </w:r>
      <w:r>
        <w:rPr>
          <w:rFonts w:ascii="仿宋" w:hAnsi="仿宋" w:eastAsia="仿宋" w:cs="仿宋"/>
          <w:spacing w:val="-10"/>
          <w:sz w:val="25"/>
          <w:szCs w:val="25"/>
        </w:rPr>
        <w:t>：</w:t>
      </w:r>
    </w:p>
    <w:p w14:paraId="7F975E80">
      <w:pPr>
        <w:spacing w:before="2" w:line="315" w:lineRule="auto"/>
        <w:ind w:left="137" w:firstLine="639"/>
        <w:rPr>
          <w:rFonts w:ascii="仿宋" w:hAnsi="仿宋" w:eastAsia="仿宋" w:cs="仿宋"/>
          <w:sz w:val="30"/>
          <w:szCs w:val="30"/>
        </w:rPr>
      </w:pPr>
      <w:r>
        <w:rPr>
          <w:rFonts w:ascii="仿宋" w:hAnsi="仿宋" w:eastAsia="仿宋" w:cs="仿宋"/>
          <w:spacing w:val="11"/>
          <w:sz w:val="30"/>
          <w:szCs w:val="30"/>
        </w:rPr>
        <w:t>一</w:t>
      </w:r>
      <w:r>
        <w:rPr>
          <w:rFonts w:ascii="仿宋" w:hAnsi="仿宋" w:eastAsia="仿宋" w:cs="仿宋"/>
          <w:spacing w:val="-58"/>
          <w:sz w:val="30"/>
          <w:szCs w:val="30"/>
        </w:rPr>
        <w:t xml:space="preserve"> </w:t>
      </w:r>
      <w:r>
        <w:rPr>
          <w:rFonts w:ascii="仿宋" w:hAnsi="仿宋" w:eastAsia="仿宋" w:cs="仿宋"/>
          <w:spacing w:val="11"/>
          <w:sz w:val="30"/>
          <w:szCs w:val="30"/>
        </w:rPr>
        <w:t>、按照《内蒙古新闻战线“德业双优”新闻工作者评选办</w:t>
      </w:r>
      <w:r>
        <w:rPr>
          <w:rFonts w:ascii="仿宋" w:hAnsi="仿宋" w:eastAsia="仿宋" w:cs="仿宋"/>
          <w:sz w:val="30"/>
          <w:szCs w:val="30"/>
        </w:rPr>
        <w:t xml:space="preserve"> </w:t>
      </w:r>
      <w:r>
        <w:rPr>
          <w:rFonts w:ascii="仿宋" w:hAnsi="仿宋" w:eastAsia="仿宋" w:cs="仿宋"/>
          <w:spacing w:val="15"/>
          <w:sz w:val="30"/>
          <w:szCs w:val="30"/>
        </w:rPr>
        <w:t>法》规定参加评选。对事迹材料以及“德业双</w:t>
      </w:r>
      <w:r>
        <w:rPr>
          <w:rFonts w:ascii="仿宋" w:hAnsi="仿宋" w:eastAsia="仿宋" w:cs="仿宋"/>
          <w:spacing w:val="14"/>
          <w:sz w:val="30"/>
          <w:szCs w:val="30"/>
        </w:rPr>
        <w:t>优”新闻工作者参</w:t>
      </w:r>
      <w:r>
        <w:rPr>
          <w:rFonts w:ascii="仿宋" w:hAnsi="仿宋" w:eastAsia="仿宋" w:cs="仿宋"/>
          <w:sz w:val="30"/>
          <w:szCs w:val="30"/>
        </w:rPr>
        <w:t xml:space="preserve"> </w:t>
      </w:r>
      <w:r>
        <w:rPr>
          <w:rFonts w:ascii="仿宋" w:hAnsi="仿宋" w:eastAsia="仿宋" w:cs="仿宋"/>
          <w:spacing w:val="10"/>
          <w:sz w:val="30"/>
          <w:szCs w:val="30"/>
        </w:rPr>
        <w:t>评人员推荐表等申报材料进行了认真检查确认。</w:t>
      </w:r>
    </w:p>
    <w:p w14:paraId="5B4D61C6">
      <w:pPr>
        <w:spacing w:before="268" w:line="329" w:lineRule="auto"/>
        <w:ind w:left="137" w:right="4" w:firstLine="639"/>
        <w:rPr>
          <w:rFonts w:ascii="仿宋" w:hAnsi="仿宋" w:eastAsia="仿宋" w:cs="仿宋"/>
          <w:sz w:val="30"/>
          <w:szCs w:val="30"/>
        </w:rPr>
      </w:pPr>
      <w:r>
        <w:rPr>
          <w:rFonts w:ascii="仿宋" w:hAnsi="仿宋" w:eastAsia="仿宋" w:cs="仿宋"/>
          <w:spacing w:val="8"/>
          <w:sz w:val="30"/>
          <w:szCs w:val="30"/>
        </w:rPr>
        <w:t>二 、申报材料不存在造假、拔高、虚报、篡改等情况；不存</w:t>
      </w:r>
      <w:r>
        <w:rPr>
          <w:rFonts w:ascii="仿宋" w:hAnsi="仿宋" w:eastAsia="仿宋" w:cs="仿宋"/>
          <w:spacing w:val="7"/>
          <w:sz w:val="30"/>
          <w:szCs w:val="30"/>
        </w:rPr>
        <w:t xml:space="preserve"> </w:t>
      </w:r>
      <w:r>
        <w:rPr>
          <w:rFonts w:ascii="仿宋" w:hAnsi="仿宋" w:eastAsia="仿宋" w:cs="仿宋"/>
          <w:spacing w:val="14"/>
          <w:sz w:val="30"/>
          <w:szCs w:val="30"/>
        </w:rPr>
        <w:t>在未按规定程序参评情况；不存在向推荐单位、报送单位等进行</w:t>
      </w:r>
      <w:r>
        <w:rPr>
          <w:rFonts w:ascii="仿宋" w:hAnsi="仿宋" w:eastAsia="仿宋" w:cs="仿宋"/>
          <w:spacing w:val="17"/>
          <w:sz w:val="30"/>
          <w:szCs w:val="30"/>
        </w:rPr>
        <w:t xml:space="preserve"> </w:t>
      </w:r>
      <w:r>
        <w:rPr>
          <w:rFonts w:ascii="仿宋" w:hAnsi="仿宋" w:eastAsia="仿宋" w:cs="仿宋"/>
          <w:spacing w:val="14"/>
          <w:sz w:val="30"/>
          <w:szCs w:val="30"/>
        </w:rPr>
        <w:t>请客吃饭、送礼、“拉选票”等贿赂行为；不存在其他违反《评</w:t>
      </w:r>
      <w:r>
        <w:rPr>
          <w:rFonts w:ascii="仿宋" w:hAnsi="仿宋" w:eastAsia="仿宋" w:cs="仿宋"/>
          <w:spacing w:val="16"/>
          <w:sz w:val="30"/>
          <w:szCs w:val="30"/>
        </w:rPr>
        <w:t xml:space="preserve"> </w:t>
      </w:r>
      <w:r>
        <w:rPr>
          <w:rFonts w:ascii="仿宋" w:hAnsi="仿宋" w:eastAsia="仿宋" w:cs="仿宋"/>
          <w:spacing w:val="11"/>
          <w:sz w:val="30"/>
          <w:szCs w:val="30"/>
        </w:rPr>
        <w:t>选办法》的问题。</w:t>
      </w:r>
    </w:p>
    <w:p w14:paraId="17B2CE43">
      <w:pPr>
        <w:spacing w:before="239" w:line="374" w:lineRule="auto"/>
        <w:ind w:left="137" w:right="11" w:firstLine="639"/>
        <w:rPr>
          <w:rFonts w:ascii="仿宋" w:hAnsi="仿宋" w:eastAsia="仿宋" w:cs="仿宋"/>
          <w:sz w:val="30"/>
          <w:szCs w:val="30"/>
        </w:rPr>
      </w:pPr>
      <w:r>
        <w:rPr>
          <w:rFonts w:ascii="仿宋" w:hAnsi="仿宋" w:eastAsia="仿宋" w:cs="仿宋"/>
          <w:spacing w:val="14"/>
          <w:sz w:val="30"/>
          <w:szCs w:val="30"/>
        </w:rPr>
        <w:t>如违反上述承诺，本人愿按照《评选办法》有关规定承担全</w:t>
      </w:r>
      <w:r>
        <w:rPr>
          <w:rFonts w:ascii="仿宋" w:hAnsi="仿宋" w:eastAsia="仿宋" w:cs="仿宋"/>
          <w:spacing w:val="2"/>
          <w:sz w:val="30"/>
          <w:szCs w:val="30"/>
        </w:rPr>
        <w:t xml:space="preserve"> </w:t>
      </w:r>
      <w:r>
        <w:rPr>
          <w:rFonts w:ascii="仿宋" w:hAnsi="仿宋" w:eastAsia="仿宋" w:cs="仿宋"/>
          <w:spacing w:val="11"/>
          <w:sz w:val="30"/>
          <w:szCs w:val="30"/>
        </w:rPr>
        <w:t>部责任</w:t>
      </w:r>
      <w:r>
        <w:rPr>
          <w:rFonts w:ascii="仿宋" w:hAnsi="仿宋" w:eastAsia="仿宋" w:cs="仿宋"/>
          <w:color w:val="501030"/>
          <w:spacing w:val="11"/>
          <w:sz w:val="30"/>
          <w:szCs w:val="30"/>
        </w:rPr>
        <w:t>，</w:t>
      </w:r>
      <w:r>
        <w:rPr>
          <w:rFonts w:ascii="仿宋" w:hAnsi="仿宋" w:eastAsia="仿宋" w:cs="仿宋"/>
          <w:spacing w:val="11"/>
          <w:sz w:val="30"/>
          <w:szCs w:val="30"/>
        </w:rPr>
        <w:t>接受内蒙古自治区记协对本人的处</w:t>
      </w:r>
      <w:r>
        <w:rPr>
          <w:rFonts w:ascii="仿宋" w:hAnsi="仿宋" w:eastAsia="仿宋" w:cs="仿宋"/>
          <w:spacing w:val="10"/>
          <w:sz w:val="30"/>
          <w:szCs w:val="30"/>
        </w:rPr>
        <w:t>罚。</w:t>
      </w:r>
    </w:p>
    <w:p w14:paraId="41E23351">
      <w:pPr>
        <w:pStyle w:val="2"/>
        <w:spacing w:line="247" w:lineRule="auto"/>
      </w:pPr>
    </w:p>
    <w:p w14:paraId="5E6F8D02">
      <w:pPr>
        <w:pStyle w:val="2"/>
        <w:spacing w:line="248" w:lineRule="auto"/>
      </w:pPr>
    </w:p>
    <w:p w14:paraId="400EAAE5">
      <w:pPr>
        <w:spacing w:before="97" w:line="224" w:lineRule="auto"/>
        <w:ind w:left="5037"/>
        <w:rPr>
          <w:rFonts w:ascii="仿宋" w:hAnsi="仿宋" w:eastAsia="仿宋" w:cs="仿宋"/>
          <w:sz w:val="30"/>
          <w:szCs w:val="30"/>
        </w:rPr>
      </w:pPr>
      <w:r>
        <w:rPr>
          <w:rFonts w:ascii="仿宋" w:hAnsi="仿宋" w:eastAsia="仿宋" w:cs="仿宋"/>
          <w:spacing w:val="42"/>
          <w:sz w:val="30"/>
          <w:szCs w:val="30"/>
        </w:rPr>
        <w:t>承诺人(签名)</w:t>
      </w:r>
    </w:p>
    <w:p w14:paraId="196A16A6">
      <w:pPr>
        <w:spacing w:before="283" w:line="222" w:lineRule="auto"/>
        <w:ind w:left="6047"/>
        <w:rPr>
          <w:rFonts w:ascii="仿宋" w:hAnsi="仿宋" w:eastAsia="仿宋" w:cs="仿宋"/>
          <w:sz w:val="25"/>
          <w:szCs w:val="25"/>
        </w:rPr>
        <w:sectPr>
          <w:footerReference r:id="rId8" w:type="default"/>
          <w:pgSz w:w="12150" w:h="16990"/>
          <w:pgMar w:top="1444" w:right="1370" w:bottom="1595" w:left="1822" w:header="0" w:footer="1325" w:gutter="0"/>
          <w:cols w:space="720" w:num="1"/>
        </w:sectPr>
      </w:pPr>
      <w:r>
        <w:rPr>
          <w:rFonts w:ascii="仿宋" w:hAnsi="仿宋" w:eastAsia="仿宋" w:cs="仿宋"/>
          <w:spacing w:val="-14"/>
          <w:sz w:val="25"/>
          <w:szCs w:val="25"/>
        </w:rPr>
        <w:t>2</w:t>
      </w:r>
      <w:r>
        <w:rPr>
          <w:rFonts w:ascii="仿宋" w:hAnsi="仿宋" w:eastAsia="仿宋" w:cs="仿宋"/>
          <w:spacing w:val="-45"/>
          <w:sz w:val="25"/>
          <w:szCs w:val="25"/>
        </w:rPr>
        <w:t xml:space="preserve"> </w:t>
      </w:r>
      <w:r>
        <w:rPr>
          <w:rFonts w:ascii="仿宋" w:hAnsi="仿宋" w:eastAsia="仿宋" w:cs="仿宋"/>
          <w:spacing w:val="-14"/>
          <w:sz w:val="25"/>
          <w:szCs w:val="25"/>
        </w:rPr>
        <w:t>0</w:t>
      </w:r>
      <w:r>
        <w:rPr>
          <w:rFonts w:ascii="仿宋" w:hAnsi="仿宋" w:eastAsia="仿宋" w:cs="仿宋"/>
          <w:spacing w:val="-44"/>
          <w:sz w:val="25"/>
          <w:szCs w:val="25"/>
        </w:rPr>
        <w:t xml:space="preserve"> </w:t>
      </w:r>
      <w:r>
        <w:rPr>
          <w:rFonts w:ascii="仿宋" w:hAnsi="仿宋" w:eastAsia="仿宋" w:cs="仿宋"/>
          <w:spacing w:val="-14"/>
          <w:sz w:val="25"/>
          <w:szCs w:val="25"/>
        </w:rPr>
        <w:t>2</w:t>
      </w:r>
      <w:r>
        <w:rPr>
          <w:rFonts w:ascii="仿宋" w:hAnsi="仿宋" w:eastAsia="仿宋" w:cs="仿宋"/>
          <w:spacing w:val="-42"/>
          <w:sz w:val="25"/>
          <w:szCs w:val="25"/>
        </w:rPr>
        <w:t xml:space="preserve"> </w:t>
      </w:r>
      <w:r>
        <w:rPr>
          <w:rFonts w:ascii="仿宋" w:hAnsi="仿宋" w:eastAsia="仿宋" w:cs="仿宋"/>
          <w:spacing w:val="-14"/>
          <w:sz w:val="25"/>
          <w:szCs w:val="25"/>
        </w:rPr>
        <w:t>5</w:t>
      </w:r>
      <w:r>
        <w:rPr>
          <w:rFonts w:ascii="仿宋" w:hAnsi="仿宋" w:eastAsia="仿宋" w:cs="仿宋"/>
          <w:spacing w:val="-34"/>
          <w:sz w:val="25"/>
          <w:szCs w:val="25"/>
        </w:rPr>
        <w:t xml:space="preserve"> </w:t>
      </w:r>
      <w:r>
        <w:rPr>
          <w:rFonts w:ascii="仿宋" w:hAnsi="仿宋" w:eastAsia="仿宋" w:cs="仿宋"/>
          <w:spacing w:val="-14"/>
          <w:sz w:val="25"/>
          <w:szCs w:val="25"/>
        </w:rPr>
        <w:t>年</w:t>
      </w:r>
      <w:r>
        <w:rPr>
          <w:rFonts w:ascii="仿宋" w:hAnsi="仿宋" w:eastAsia="仿宋" w:cs="仿宋"/>
          <w:spacing w:val="46"/>
          <w:sz w:val="25"/>
          <w:szCs w:val="25"/>
        </w:rPr>
        <w:t xml:space="preserve">  </w:t>
      </w:r>
      <w:r>
        <w:rPr>
          <w:rFonts w:ascii="仿宋" w:hAnsi="仿宋" w:eastAsia="仿宋" w:cs="仿宋"/>
          <w:spacing w:val="-14"/>
          <w:sz w:val="25"/>
          <w:szCs w:val="25"/>
        </w:rPr>
        <w:t>月</w:t>
      </w:r>
      <w:r>
        <w:rPr>
          <w:rFonts w:ascii="仿宋" w:hAnsi="仿宋" w:eastAsia="仿宋" w:cs="仿宋"/>
          <w:spacing w:val="15"/>
          <w:sz w:val="25"/>
          <w:szCs w:val="25"/>
        </w:rPr>
        <w:t xml:space="preserve">   </w:t>
      </w:r>
      <w:r>
        <w:rPr>
          <w:rFonts w:ascii="仿宋" w:hAnsi="仿宋" w:eastAsia="仿宋" w:cs="仿宋"/>
          <w:spacing w:val="-14"/>
          <w:sz w:val="25"/>
          <w:szCs w:val="25"/>
        </w:rPr>
        <w:t>日</w:t>
      </w:r>
    </w:p>
    <w:p w14:paraId="2C18AE30">
      <w:pPr>
        <w:sectPr>
          <w:footerReference r:id="rId9" w:type="default"/>
          <w:pgSz w:w="11900" w:h="16820"/>
          <w:pgMar w:top="1429" w:right="1115" w:bottom="1547" w:left="1785" w:header="0" w:footer="1158" w:gutter="0"/>
          <w:cols w:space="720" w:num="1"/>
        </w:sectPr>
      </w:pPr>
    </w:p>
    <w:p w14:paraId="72CBBC8F">
      <w:pPr>
        <w:pStyle w:val="2"/>
        <w:spacing w:line="14" w:lineRule="auto"/>
        <w:rPr>
          <w:sz w:val="2"/>
        </w:rPr>
      </w:pPr>
    </w:p>
    <w:sectPr>
      <w:footerReference r:id="rId10" w:type="default"/>
      <w:pgSz w:w="11900" w:h="16820"/>
      <w:pgMar w:top="1429" w:right="1167" w:bottom="6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63DA39">
    <w:pPr>
      <w:spacing w:line="233" w:lineRule="auto"/>
      <w:ind w:left="7814"/>
      <w:rPr>
        <w:rFonts w:ascii="宋体" w:hAnsi="宋体" w:eastAsia="宋体" w:cs="宋体"/>
        <w:sz w:val="29"/>
        <w:szCs w:val="29"/>
      </w:rPr>
    </w:pPr>
    <w:r>
      <w:rPr>
        <w:rFonts w:ascii="宋体" w:hAnsi="宋体" w:eastAsia="宋体" w:cs="宋体"/>
        <w:spacing w:val="-8"/>
        <w:sz w:val="29"/>
        <w:szCs w:val="29"/>
      </w:rPr>
      <w:t>—</w:t>
    </w:r>
    <w:r>
      <w:rPr>
        <w:rFonts w:ascii="宋体" w:hAnsi="宋体" w:eastAsia="宋体" w:cs="宋体"/>
        <w:spacing w:val="75"/>
        <w:sz w:val="29"/>
        <w:szCs w:val="29"/>
      </w:rPr>
      <w:t xml:space="preserve"> </w:t>
    </w:r>
    <w:r>
      <w:rPr>
        <w:rFonts w:ascii="宋体" w:hAnsi="宋体" w:eastAsia="宋体" w:cs="宋体"/>
        <w:spacing w:val="-8"/>
        <w:sz w:val="29"/>
        <w:szCs w:val="29"/>
      </w:rPr>
      <w:t>9</w:t>
    </w:r>
    <w:r>
      <w:rPr>
        <w:rFonts w:ascii="宋体" w:hAnsi="宋体" w:eastAsia="宋体" w:cs="宋体"/>
        <w:spacing w:val="73"/>
        <w:sz w:val="29"/>
        <w:szCs w:val="29"/>
      </w:rPr>
      <w:t xml:space="preserve"> </w:t>
    </w:r>
    <w:r>
      <w:rPr>
        <w:rFonts w:ascii="宋体" w:hAnsi="宋体" w:eastAsia="宋体" w:cs="宋体"/>
        <w:spacing w:val="-8"/>
        <w:sz w:val="29"/>
        <w:szCs w:val="29"/>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402EE3">
    <w:pPr>
      <w:spacing w:line="231" w:lineRule="auto"/>
      <w:ind w:left="255"/>
      <w:rPr>
        <w:rFonts w:ascii="宋体" w:hAnsi="宋体" w:eastAsia="宋体" w:cs="宋体"/>
        <w:sz w:val="7"/>
        <w:szCs w:val="7"/>
      </w:rPr>
    </w:pPr>
    <w:r>
      <w:rPr>
        <w:rFonts w:ascii="宋体" w:hAnsi="宋体" w:eastAsia="宋体" w:cs="宋体"/>
        <w:spacing w:val="-2"/>
        <w:sz w:val="23"/>
        <w:szCs w:val="23"/>
      </w:rPr>
      <w:t>-10</w:t>
    </w:r>
    <w:r>
      <w:rPr>
        <w:rFonts w:ascii="宋体" w:hAnsi="宋体" w:eastAsia="宋体" w:cs="宋体"/>
        <w:spacing w:val="15"/>
        <w:sz w:val="23"/>
        <w:szCs w:val="23"/>
      </w:rPr>
      <w:t xml:space="preserve">     </w:t>
    </w:r>
    <w:r>
      <w:rPr>
        <w:rFonts w:ascii="宋体" w:hAnsi="宋体" w:eastAsia="宋体" w:cs="宋体"/>
        <w:spacing w:val="-2"/>
        <w:position w:val="8"/>
        <w:sz w:val="7"/>
        <w:szCs w:val="7"/>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15D695">
    <w:pPr>
      <w:spacing w:before="1" w:line="180" w:lineRule="auto"/>
      <w:ind w:left="7640"/>
      <w:rPr>
        <w:sz w:val="28"/>
        <w:szCs w:val="28"/>
      </w:rPr>
    </w:pPr>
    <w:r>
      <w:rPr>
        <w:rFonts w:ascii="Times New Roman" w:hAnsi="Times New Roman" w:eastAsia="Times New Roman" w:cs="Times New Roman"/>
        <w:spacing w:val="-4"/>
        <w:sz w:val="28"/>
        <w:szCs w:val="28"/>
      </w:rPr>
      <w:t>-11</w:t>
    </w:r>
    <w:r>
      <w:rPr>
        <w:rFonts w:ascii="Times New Roman" w:hAnsi="Times New Roman" w:eastAsia="Times New Roman" w:cs="Times New Roman"/>
        <w:spacing w:val="2"/>
        <w:sz w:val="28"/>
        <w:szCs w:val="28"/>
      </w:rPr>
      <w:t xml:space="preserve">         </w:t>
    </w:r>
    <w:r>
      <w:rPr>
        <w:position w:val="7"/>
        <w:sz w:val="28"/>
        <w:szCs w:val="28"/>
      </w:rPr>
      <w:drawing>
        <wp:inline distT="0" distB="0" distL="0" distR="0">
          <wp:extent cx="189865" cy="23495"/>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
                  <a:stretch>
                    <a:fillRect/>
                  </a:stretch>
                </pic:blipFill>
                <pic:spPr>
                  <a:xfrm>
                    <a:off x="0" y="0"/>
                    <a:ext cx="190498" cy="24090"/>
                  </a:xfrm>
                  <a:prstGeom prst="rect">
                    <a:avLst/>
                  </a:prstGeom>
                </pic:spPr>
              </pic:pic>
            </a:graphicData>
          </a:graphic>
        </wp:inline>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B9222F">
    <w:pPr>
      <w:spacing w:line="181" w:lineRule="auto"/>
      <w:ind w:left="247"/>
      <w:rPr>
        <w:rFonts w:ascii="Times New Roman" w:hAnsi="Times New Roman" w:eastAsia="Times New Roman" w:cs="Times New Roman"/>
        <w:sz w:val="30"/>
        <w:szCs w:val="30"/>
      </w:rPr>
    </w:pPr>
    <w:r>
      <w:rPr>
        <w:rFonts w:ascii="Times New Roman" w:hAnsi="Times New Roman" w:eastAsia="Times New Roman" w:cs="Times New Roman"/>
        <w:spacing w:val="-3"/>
        <w:sz w:val="30"/>
        <w:szCs w:val="30"/>
      </w:rPr>
      <w:t>-12</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4D3D45">
    <w:pPr>
      <w:spacing w:line="233" w:lineRule="auto"/>
      <w:ind w:right="24"/>
      <w:jc w:val="right"/>
      <w:rPr>
        <w:rFonts w:ascii="宋体" w:hAnsi="宋体" w:eastAsia="宋体" w:cs="宋体"/>
        <w:sz w:val="30"/>
        <w:szCs w:val="30"/>
      </w:rPr>
    </w:pPr>
    <w:r>
      <w:rPr>
        <w:rFonts w:ascii="宋体" w:hAnsi="宋体" w:eastAsia="宋体" w:cs="宋体"/>
        <w:spacing w:val="-11"/>
        <w:sz w:val="30"/>
        <w:szCs w:val="30"/>
      </w:rPr>
      <w:t>—</w:t>
    </w:r>
    <w:r>
      <w:rPr>
        <w:rFonts w:ascii="宋体" w:hAnsi="宋体" w:eastAsia="宋体" w:cs="宋体"/>
        <w:spacing w:val="49"/>
        <w:sz w:val="30"/>
        <w:szCs w:val="30"/>
      </w:rPr>
      <w:t xml:space="preserve"> </w:t>
    </w:r>
    <w:r>
      <w:rPr>
        <w:rFonts w:ascii="宋体" w:hAnsi="宋体" w:eastAsia="宋体" w:cs="宋体"/>
        <w:spacing w:val="-11"/>
        <w:sz w:val="30"/>
        <w:szCs w:val="30"/>
      </w:rPr>
      <w:t>13</w:t>
    </w:r>
    <w:r>
      <w:rPr>
        <w:rFonts w:ascii="宋体" w:hAnsi="宋体" w:eastAsia="宋体" w:cs="宋体"/>
        <w:spacing w:val="83"/>
        <w:sz w:val="30"/>
        <w:szCs w:val="30"/>
      </w:rPr>
      <w:t xml:space="preserve"> </w:t>
    </w:r>
    <w:r>
      <w:rPr>
        <w:rFonts w:ascii="宋体" w:hAnsi="宋体" w:eastAsia="宋体" w:cs="宋体"/>
        <w:spacing w:val="-11"/>
        <w:sz w:val="30"/>
        <w:szCs w:val="30"/>
      </w:rPr>
      <w:t>—</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71365A">
    <w:pPr>
      <w:pStyle w:val="2"/>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compatSetting w:name="compatibilityMode" w:uri="http://schemas.microsoft.com/office/word" w:val="14"/>
  </w:compat>
  <w:rsids>
    <w:rsidRoot w:val="00000000"/>
    <w:rsid w:val="0A7513E4"/>
    <w:rsid w:val="18F356AC"/>
    <w:rsid w:val="1B397CEE"/>
    <w:rsid w:val="2305325D"/>
    <w:rsid w:val="268D2F52"/>
    <w:rsid w:val="397A4FE8"/>
    <w:rsid w:val="456C3EA9"/>
    <w:rsid w:val="47835CCA"/>
    <w:rsid w:val="4E74636C"/>
    <w:rsid w:val="67535261"/>
    <w:rsid w:val="6CEC78A0"/>
    <w:rsid w:val="6DAF0D1D"/>
    <w:rsid w:val="718A6A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5"/>
      <w:szCs w:val="25"/>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1770</Words>
  <Characters>1862</Characters>
  <TotalTime>1</TotalTime>
  <ScaleCrop>false</ScaleCrop>
  <LinksUpToDate>false</LinksUpToDate>
  <CharactersWithSpaces>1946</CharactersWithSpaces>
  <Application>WPS Office_12.1.0.23542_F1E327BC-269C-435d-A152-05C5408002CA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2025-11-12T16:50:00Z</dcterms:created>
  <dc:creator>25109</dc:creator>
  <cp:lastModifiedBy>王丽娜</cp:lastModifiedBy>
  <cp:lastPrinted>2025-11-17T00:59:00Z</cp:lastPrinted>
  <dcterms:modified xsi:type="dcterms:W3CDTF">2025-11-17T01:17:42Z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2025-11-12T16:50:34Z</vt:filetime>
  </property>
  <property fmtid="{D5CDD505-2E9C-101B-9397-08002B2CF9AE}" pid="4" name="UsrData">
    <vt:lpwstr>69144a55071d92001f839d91wl</vt:lpwstr>
  </property>
  <property fmtid="{D5CDD505-2E9C-101B-9397-08002B2CF9AE}" pid="5" name="KSOProductBuildVer">
    <vt:lpwstr>2052-12.1.0.23542</vt:lpwstr>
  </property>
  <property fmtid="{D5CDD505-2E9C-101B-9397-08002B2CF9AE}" pid="6" name="ICV">
    <vt:lpwstr>AF6E6A24EB4E475C834EB78CBAC6AC28_13</vt:lpwstr>
  </property>
  <property fmtid="{D5CDD505-2E9C-101B-9397-08002B2CF9AE}" pid="7" name="KSOTemplateDocerSaveRecord">
    <vt:lpwstr>eyJoZGlkIjoiNGFkNGQ0MDBlYzFiYmI3MjA0NWFlZDM5MjQ5MmYyNGQiLCJ1c2VySWQiOiI4NjY4MjA1OTYifQ==</vt:lpwstr>
  </property>
</Properties>
</file>